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32AA151A" w:rsidR="00B1006E" w:rsidRPr="009369AF" w:rsidRDefault="00B47416" w:rsidP="00D773E9">
      <w:pPr>
        <w:pStyle w:val="NormalWeb"/>
        <w:spacing w:before="0" w:beforeAutospacing="0" w:after="0" w:afterAutospacing="0" w:line="336" w:lineRule="atLeast"/>
        <w:jc w:val="center"/>
        <w:rPr>
          <w:b/>
          <w:bCs/>
          <w:sz w:val="22"/>
          <w:szCs w:val="22"/>
          <w:lang w:val="sr-Cyrl-RS"/>
        </w:rPr>
      </w:pPr>
      <w:r w:rsidRPr="009369AF">
        <w:rPr>
          <w:b/>
          <w:bCs/>
          <w:sz w:val="22"/>
          <w:szCs w:val="22"/>
          <w:lang w:val="sr-Cyrl-RS"/>
        </w:rPr>
        <w:t>ПОЈЕДНОСТАВЉЕЊЕ ПОСТУПКА УПИСА У ЕВИДЕНЦИЈУ ПРАВНИХ ЛИЦА И/ИЛИ ПРЕДУЗЕТНИКА КОЈИ СЕ БАВЕ ДЕЛАТНОШЋУ УВОЗА И/ИЛИ ИЗВОЗА КОНТРОЛИСАНИХ СУПСТАНЦИ И НОВИХ СУПСТАНЦИ, УВОЗА И/ИЛИ ИЗВОЗА ПРОИЗВОДА И/ИЛИ ОПРЕМЕ КОЈИ САДРЖЕ КОНТРОЛИСАНЕ СУПСТАНЦЕ И ДРУГИХ ДЕЛАТНОСТИ</w:t>
      </w:r>
    </w:p>
    <w:p w14:paraId="3ACD2E6B" w14:textId="77777777" w:rsidR="0077292C" w:rsidRPr="009369AF" w:rsidRDefault="0077292C" w:rsidP="00D773E9">
      <w:pPr>
        <w:pStyle w:val="NormalWeb"/>
        <w:spacing w:before="0" w:beforeAutospacing="0" w:after="0" w:afterAutospacing="0" w:line="336" w:lineRule="atLeast"/>
        <w:jc w:val="center"/>
        <w:rPr>
          <w:b/>
          <w:bCs/>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9369AF" w14:paraId="1976FB87" w14:textId="77777777" w:rsidTr="74553406">
        <w:trPr>
          <w:trHeight w:val="888"/>
        </w:trPr>
        <w:tc>
          <w:tcPr>
            <w:tcW w:w="2689" w:type="dxa"/>
            <w:shd w:val="clear" w:color="auto" w:fill="DBE5F1" w:themeFill="accent1" w:themeFillTint="33"/>
            <w:vAlign w:val="center"/>
          </w:tcPr>
          <w:p w14:paraId="11F785D1" w14:textId="77777777" w:rsidR="000E2036" w:rsidRPr="009369AF" w:rsidRDefault="00D773E9" w:rsidP="00D773E9">
            <w:pPr>
              <w:jc w:val="left"/>
              <w:rPr>
                <w:rFonts w:ascii="Times New Roman" w:hAnsi="Times New Roman"/>
                <w:b/>
                <w:bCs/>
                <w:sz w:val="22"/>
                <w:szCs w:val="22"/>
                <w:lang w:val="sr-Cyrl-RS"/>
              </w:rPr>
            </w:pPr>
            <w:r w:rsidRPr="009369AF">
              <w:rPr>
                <w:rFonts w:ascii="Times New Roman" w:hAnsi="Times New Roman"/>
                <w:b/>
                <w:bCs/>
                <w:sz w:val="22"/>
                <w:szCs w:val="22"/>
                <w:lang w:val="sr-Cyrl-RS"/>
              </w:rPr>
              <w:t xml:space="preserve">Назив административног поступка  </w:t>
            </w:r>
          </w:p>
        </w:tc>
        <w:tc>
          <w:tcPr>
            <w:tcW w:w="6371" w:type="dxa"/>
            <w:vAlign w:val="center"/>
          </w:tcPr>
          <w:p w14:paraId="5FD56B01" w14:textId="7FC34272" w:rsidR="000E2036" w:rsidRPr="009369AF" w:rsidRDefault="279983C7" w:rsidP="279983C7">
            <w:pPr>
              <w:spacing w:before="120" w:after="120"/>
              <w:rPr>
                <w:rFonts w:ascii="Times New Roman" w:eastAsia="Times New Roman" w:hAnsi="Times New Roman"/>
                <w:b/>
                <w:bCs/>
                <w:sz w:val="22"/>
                <w:szCs w:val="22"/>
                <w:lang w:val="sr-Cyrl-RS"/>
              </w:rPr>
            </w:pPr>
            <w:r w:rsidRPr="009369AF">
              <w:rPr>
                <w:rFonts w:ascii="Times New Roman" w:eastAsia="Times New Roman" w:hAnsi="Times New Roman"/>
                <w:sz w:val="22"/>
                <w:szCs w:val="22"/>
                <w:lang w:val="sr-Cyrl-RS"/>
              </w:rPr>
              <w:t>Упис у евиденцију правних лица и/или предузетника који се баве делатношћу увоза и/или извоза контролисаних супстанци и нових супстанци, увоза и/или извоза производа и/или опреме који садрже контролисане супстанце и других делатности</w:t>
            </w:r>
          </w:p>
        </w:tc>
      </w:tr>
      <w:tr w:rsidR="00850AD5" w:rsidRPr="009369AF" w14:paraId="7A6AA442" w14:textId="77777777" w:rsidTr="74553406">
        <w:trPr>
          <w:trHeight w:val="418"/>
        </w:trPr>
        <w:tc>
          <w:tcPr>
            <w:tcW w:w="2689" w:type="dxa"/>
            <w:shd w:val="clear" w:color="auto" w:fill="DBE5F1" w:themeFill="accent1" w:themeFillTint="33"/>
            <w:vAlign w:val="center"/>
          </w:tcPr>
          <w:p w14:paraId="049C2EAE" w14:textId="77777777" w:rsidR="000E2036" w:rsidRPr="009369AF" w:rsidRDefault="00D773E9" w:rsidP="00D773E9">
            <w:pPr>
              <w:pStyle w:val="NormalWeb"/>
              <w:spacing w:before="0" w:beforeAutospacing="0" w:after="0" w:afterAutospacing="0"/>
              <w:rPr>
                <w:b/>
                <w:bCs/>
                <w:sz w:val="22"/>
                <w:szCs w:val="22"/>
                <w:lang w:val="sr-Cyrl-RS"/>
              </w:rPr>
            </w:pPr>
            <w:r w:rsidRPr="009369AF">
              <w:rPr>
                <w:b/>
                <w:bCs/>
                <w:sz w:val="22"/>
                <w:szCs w:val="22"/>
                <w:lang w:val="sr-Cyrl-RS"/>
              </w:rPr>
              <w:t>Шифра поступка</w:t>
            </w:r>
          </w:p>
        </w:tc>
        <w:tc>
          <w:tcPr>
            <w:tcW w:w="6371" w:type="dxa"/>
            <w:vAlign w:val="center"/>
          </w:tcPr>
          <w:p w14:paraId="76B78B5F" w14:textId="5A1423D4" w:rsidR="000E2036" w:rsidRPr="009369AF" w:rsidRDefault="279983C7" w:rsidP="279983C7">
            <w:pPr>
              <w:pStyle w:val="NormalWeb"/>
              <w:spacing w:before="120" w:beforeAutospacing="0" w:after="120" w:afterAutospacing="0"/>
              <w:rPr>
                <w:sz w:val="22"/>
                <w:szCs w:val="22"/>
                <w:lang w:val="sr-Cyrl-RS"/>
              </w:rPr>
            </w:pPr>
            <w:r w:rsidRPr="009369AF">
              <w:rPr>
                <w:sz w:val="22"/>
                <w:szCs w:val="22"/>
                <w:lang w:val="sr-Cyrl-RS"/>
              </w:rPr>
              <w:t>134.00.0065</w:t>
            </w:r>
          </w:p>
        </w:tc>
      </w:tr>
      <w:tr w:rsidR="00850AD5" w:rsidRPr="009369AF" w14:paraId="2CEE52A6" w14:textId="77777777" w:rsidTr="74553406">
        <w:tc>
          <w:tcPr>
            <w:tcW w:w="2689" w:type="dxa"/>
            <w:shd w:val="clear" w:color="auto" w:fill="DBE5F1" w:themeFill="accent1" w:themeFillTint="33"/>
            <w:vAlign w:val="center"/>
          </w:tcPr>
          <w:p w14:paraId="682C75C7" w14:textId="77777777" w:rsidR="00275E2A" w:rsidRPr="009369AF" w:rsidRDefault="00D773E9" w:rsidP="00D773E9">
            <w:pPr>
              <w:pStyle w:val="NormalWeb"/>
              <w:spacing w:before="0" w:beforeAutospacing="0" w:after="0" w:afterAutospacing="0"/>
              <w:rPr>
                <w:b/>
                <w:bCs/>
                <w:sz w:val="22"/>
                <w:szCs w:val="22"/>
                <w:lang w:val="sr-Cyrl-RS"/>
              </w:rPr>
            </w:pPr>
            <w:r w:rsidRPr="009369AF">
              <w:rPr>
                <w:b/>
                <w:bCs/>
                <w:sz w:val="22"/>
                <w:szCs w:val="22"/>
                <w:lang w:val="sr-Cyrl-RS"/>
              </w:rPr>
              <w:t>Регулаторно тело</w:t>
            </w:r>
          </w:p>
          <w:p w14:paraId="0CAF5299" w14:textId="77777777" w:rsidR="00275E2A" w:rsidRPr="009369AF" w:rsidRDefault="00D773E9" w:rsidP="00D773E9">
            <w:pPr>
              <w:pStyle w:val="NormalWeb"/>
              <w:spacing w:before="0" w:beforeAutospacing="0" w:after="0" w:afterAutospacing="0"/>
              <w:rPr>
                <w:b/>
                <w:bCs/>
                <w:sz w:val="22"/>
                <w:szCs w:val="22"/>
                <w:lang w:val="sr-Cyrl-RS"/>
              </w:rPr>
            </w:pPr>
            <w:r w:rsidRPr="009369AF">
              <w:rPr>
                <w:b/>
                <w:bCs/>
                <w:sz w:val="22"/>
                <w:szCs w:val="22"/>
                <w:lang w:val="sr-Cyrl-RS"/>
              </w:rPr>
              <w:t>(надлежно за спровођење препоруке)</w:t>
            </w:r>
          </w:p>
        </w:tc>
        <w:tc>
          <w:tcPr>
            <w:tcW w:w="6371" w:type="dxa"/>
            <w:vAlign w:val="center"/>
          </w:tcPr>
          <w:p w14:paraId="5795E7E6" w14:textId="6664F272" w:rsidR="00092B84" w:rsidRPr="009369AF" w:rsidRDefault="279983C7" w:rsidP="279983C7">
            <w:pPr>
              <w:pStyle w:val="NormalWeb"/>
              <w:spacing w:before="120" w:beforeAutospacing="0" w:after="120" w:afterAutospacing="0"/>
              <w:rPr>
                <w:sz w:val="22"/>
                <w:szCs w:val="22"/>
                <w:lang w:val="sr-Cyrl-RS"/>
              </w:rPr>
            </w:pPr>
            <w:r w:rsidRPr="009369AF">
              <w:rPr>
                <w:sz w:val="22"/>
                <w:szCs w:val="22"/>
                <w:lang w:val="sr-Cyrl-RS"/>
              </w:rPr>
              <w:t>Министарство заштите животне средине</w:t>
            </w:r>
          </w:p>
        </w:tc>
      </w:tr>
      <w:tr w:rsidR="00850AD5" w:rsidRPr="009369AF" w14:paraId="10DA1CD3" w14:textId="77777777" w:rsidTr="74553406">
        <w:tc>
          <w:tcPr>
            <w:tcW w:w="2689" w:type="dxa"/>
            <w:shd w:val="clear" w:color="auto" w:fill="DBE5F1" w:themeFill="accent1" w:themeFillTint="33"/>
            <w:vAlign w:val="center"/>
          </w:tcPr>
          <w:p w14:paraId="4DE579F4" w14:textId="77777777" w:rsidR="00275E2A" w:rsidRPr="009369AF" w:rsidRDefault="00D773E9" w:rsidP="00D773E9">
            <w:pPr>
              <w:pStyle w:val="NormalWeb"/>
              <w:spacing w:before="0" w:beforeAutospacing="0" w:after="0" w:afterAutospacing="0"/>
              <w:rPr>
                <w:b/>
                <w:bCs/>
                <w:sz w:val="22"/>
                <w:szCs w:val="22"/>
                <w:lang w:val="sr-Cyrl-RS"/>
              </w:rPr>
            </w:pPr>
            <w:r w:rsidRPr="009369AF">
              <w:rPr>
                <w:b/>
                <w:bCs/>
                <w:sz w:val="22"/>
                <w:szCs w:val="22"/>
                <w:lang w:val="sr-Cyrl-RS"/>
              </w:rPr>
              <w:t>Правни оквир којим је уређен административни поступак</w:t>
            </w:r>
          </w:p>
        </w:tc>
        <w:tc>
          <w:tcPr>
            <w:tcW w:w="6371" w:type="dxa"/>
            <w:vAlign w:val="center"/>
          </w:tcPr>
          <w:p w14:paraId="18B18590" w14:textId="466C6A7F" w:rsidR="00C21052" w:rsidRPr="009369AF" w:rsidRDefault="279983C7" w:rsidP="279983C7">
            <w:pPr>
              <w:pStyle w:val="ListParagraph"/>
              <w:numPr>
                <w:ilvl w:val="0"/>
                <w:numId w:val="28"/>
              </w:numPr>
              <w:spacing w:before="120" w:after="120"/>
              <w:jc w:val="left"/>
              <w:rPr>
                <w:rFonts w:ascii="Times New Roman" w:hAnsi="Times New Roman"/>
                <w:sz w:val="22"/>
                <w:szCs w:val="22"/>
                <w:lang w:val="sr-Cyrl-RS"/>
              </w:rPr>
            </w:pPr>
            <w:r w:rsidRPr="009369AF">
              <w:rPr>
                <w:rFonts w:ascii="Times New Roman" w:eastAsia="Times New Roman" w:hAnsi="Times New Roman"/>
                <w:sz w:val="22"/>
                <w:szCs w:val="22"/>
                <w:lang w:val="sr-Cyrl-RS"/>
              </w:rPr>
              <w:t xml:space="preserve">Закон о заштити ваздуха: </w:t>
            </w:r>
            <w:r w:rsidR="00CB66D2" w:rsidRPr="009369AF">
              <w:rPr>
                <w:rFonts w:ascii="Times New Roman" w:hAnsi="Times New Roman"/>
                <w:sz w:val="22"/>
                <w:szCs w:val="22"/>
                <w:lang w:val="sr-Cyrl-RS"/>
              </w:rPr>
              <w:t>(Службени гласник РС</w:t>
            </w:r>
            <w:r w:rsidRPr="009369AF">
              <w:rPr>
                <w:rFonts w:ascii="Times New Roman" w:eastAsia="Times New Roman" w:hAnsi="Times New Roman"/>
                <w:sz w:val="22"/>
                <w:szCs w:val="22"/>
                <w:lang w:val="sr-Cyrl-RS"/>
              </w:rPr>
              <w:t xml:space="preserve">, бр. 36/2009, 10/2013) </w:t>
            </w:r>
          </w:p>
          <w:p w14:paraId="2CCB5DCC" w14:textId="432271CE" w:rsidR="00615B8F" w:rsidRPr="009369AF" w:rsidRDefault="279983C7" w:rsidP="279983C7">
            <w:pPr>
              <w:pStyle w:val="ListParagraph"/>
              <w:numPr>
                <w:ilvl w:val="0"/>
                <w:numId w:val="30"/>
              </w:numPr>
              <w:spacing w:before="120" w:after="120"/>
              <w:rPr>
                <w:rFonts w:ascii="Times New Roman" w:eastAsia="Times New Roman" w:hAnsi="Times New Roman"/>
                <w:color w:val="000000" w:themeColor="text1"/>
                <w:sz w:val="22"/>
                <w:szCs w:val="22"/>
                <w:lang w:val="sr-Cyrl-RS"/>
              </w:rPr>
            </w:pPr>
            <w:r w:rsidRPr="009369AF">
              <w:rPr>
                <w:rFonts w:ascii="Times New Roman" w:eastAsia="Times New Roman" w:hAnsi="Times New Roman"/>
                <w:sz w:val="22"/>
                <w:szCs w:val="22"/>
                <w:lang w:val="sr-Cyrl-RS"/>
              </w:rPr>
              <w:t xml:space="preserve">Уредба о поступању са супстанцама које оштећују озонски омотач, као и о условима за издавање дозвола за увоз и извоз тих супстанци: </w:t>
            </w:r>
            <w:r w:rsidR="00CB66D2" w:rsidRPr="009369AF">
              <w:rPr>
                <w:rFonts w:ascii="Times New Roman" w:hAnsi="Times New Roman"/>
                <w:sz w:val="22"/>
                <w:szCs w:val="22"/>
                <w:lang w:val="sr-Cyrl-RS"/>
              </w:rPr>
              <w:t>(Службени гласник РС</w:t>
            </w:r>
            <w:r w:rsidRPr="009369AF">
              <w:rPr>
                <w:rFonts w:ascii="Times New Roman" w:eastAsia="Times New Roman" w:hAnsi="Times New Roman"/>
                <w:sz w:val="22"/>
                <w:szCs w:val="22"/>
                <w:lang w:val="sr-Cyrl-RS"/>
              </w:rPr>
              <w:t xml:space="preserve">, бр. </w:t>
            </w:r>
            <w:r w:rsidRPr="009369AF">
              <w:rPr>
                <w:rFonts w:ascii="Times New Roman" w:eastAsia="Times New Roman" w:hAnsi="Times New Roman"/>
                <w:color w:val="000000" w:themeColor="text1"/>
                <w:sz w:val="22"/>
                <w:szCs w:val="22"/>
                <w:lang w:val="sr-Cyrl-RS"/>
              </w:rPr>
              <w:t>114/2013, 23/2018, 44/2018 и 95/2018</w:t>
            </w:r>
            <w:r w:rsidRPr="009369AF">
              <w:rPr>
                <w:rFonts w:ascii="Times New Roman" w:eastAsia="Times New Roman" w:hAnsi="Times New Roman"/>
                <w:sz w:val="22"/>
                <w:szCs w:val="22"/>
                <w:lang w:val="sr-Cyrl-RS"/>
              </w:rPr>
              <w:t>)</w:t>
            </w:r>
          </w:p>
        </w:tc>
      </w:tr>
      <w:tr w:rsidR="00850AD5" w:rsidRPr="009369AF" w14:paraId="724CF23D" w14:textId="77777777" w:rsidTr="74553406">
        <w:tc>
          <w:tcPr>
            <w:tcW w:w="2689" w:type="dxa"/>
            <w:shd w:val="clear" w:color="auto" w:fill="DBE5F1" w:themeFill="accent1" w:themeFillTint="33"/>
            <w:vAlign w:val="center"/>
          </w:tcPr>
          <w:p w14:paraId="1A908998" w14:textId="11A1AF2D" w:rsidR="00D73918" w:rsidRPr="009369AF" w:rsidRDefault="00D773E9" w:rsidP="00D773E9">
            <w:pPr>
              <w:pStyle w:val="NormalWeb"/>
              <w:spacing w:before="0" w:beforeAutospacing="0" w:after="0" w:afterAutospacing="0"/>
              <w:rPr>
                <w:rFonts w:eastAsiaTheme="minorEastAsia"/>
                <w:b/>
                <w:bCs/>
                <w:color w:val="000000" w:themeColor="text1"/>
                <w:sz w:val="22"/>
                <w:szCs w:val="22"/>
                <w:lang w:val="sr-Cyrl-RS" w:eastAsia="en-GB"/>
              </w:rPr>
            </w:pPr>
            <w:r w:rsidRPr="009369AF">
              <w:rPr>
                <w:rFonts w:eastAsiaTheme="minorEastAsia"/>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04943729" w:rsidR="00D73918" w:rsidRPr="009369AF" w:rsidRDefault="279983C7" w:rsidP="279983C7">
            <w:pPr>
              <w:spacing w:before="120" w:after="120"/>
              <w:ind w:left="-29"/>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 xml:space="preserve">1. Уредба о поступању са супстанцама које оштећују озонски омотач, као и о условима за издавање дозвола за увоз и извоз тих супстанци: </w:t>
            </w:r>
            <w:r w:rsidR="00CB66D2" w:rsidRPr="009369AF">
              <w:rPr>
                <w:rFonts w:ascii="Times New Roman" w:hAnsi="Times New Roman"/>
                <w:sz w:val="22"/>
                <w:szCs w:val="22"/>
                <w:lang w:val="sr-Cyrl-RS"/>
              </w:rPr>
              <w:t>(Службени гласник РС</w:t>
            </w:r>
            <w:r w:rsidRPr="009369AF">
              <w:rPr>
                <w:rFonts w:ascii="Times New Roman" w:eastAsia="Times New Roman" w:hAnsi="Times New Roman"/>
                <w:sz w:val="22"/>
                <w:szCs w:val="22"/>
                <w:lang w:val="sr-Cyrl-RS"/>
              </w:rPr>
              <w:t>, бр. 114/2013, 23/2018, 44/2018 и 95/2018)</w:t>
            </w:r>
          </w:p>
        </w:tc>
      </w:tr>
      <w:tr w:rsidR="00850AD5" w:rsidRPr="009369AF" w14:paraId="58812BCA" w14:textId="77777777" w:rsidTr="74553406">
        <w:tc>
          <w:tcPr>
            <w:tcW w:w="2689" w:type="dxa"/>
            <w:shd w:val="clear" w:color="auto" w:fill="DBE5F1" w:themeFill="accent1" w:themeFillTint="33"/>
            <w:vAlign w:val="center"/>
          </w:tcPr>
          <w:p w14:paraId="0CF6011B" w14:textId="0E1BBDD3" w:rsidR="00275E2A" w:rsidRPr="009369AF" w:rsidRDefault="00D773E9" w:rsidP="00D773E9">
            <w:pPr>
              <w:pStyle w:val="NormalWeb"/>
              <w:spacing w:before="0" w:beforeAutospacing="0" w:after="0" w:afterAutospacing="0"/>
              <w:rPr>
                <w:b/>
                <w:bCs/>
                <w:sz w:val="22"/>
                <w:szCs w:val="22"/>
                <w:lang w:val="sr-Cyrl-RS"/>
              </w:rPr>
            </w:pPr>
            <w:r w:rsidRPr="009369AF">
              <w:rPr>
                <w:b/>
                <w:bCs/>
                <w:sz w:val="22"/>
                <w:szCs w:val="22"/>
                <w:lang w:val="sr-Cyrl-RS"/>
              </w:rPr>
              <w:t>Рок за спровођење препорука</w:t>
            </w:r>
          </w:p>
        </w:tc>
        <w:tc>
          <w:tcPr>
            <w:tcW w:w="6371" w:type="dxa"/>
            <w:vAlign w:val="center"/>
          </w:tcPr>
          <w:p w14:paraId="19A48B50" w14:textId="53B1DE64" w:rsidR="00804060" w:rsidRPr="009369AF" w:rsidRDefault="279983C7" w:rsidP="00F32E95">
            <w:pPr>
              <w:pStyle w:val="NormalWeb"/>
              <w:spacing w:before="120" w:beforeAutospacing="0" w:after="120" w:afterAutospacing="0"/>
              <w:jc w:val="both"/>
              <w:rPr>
                <w:sz w:val="22"/>
                <w:szCs w:val="22"/>
                <w:lang w:val="sr-Cyrl-RS"/>
              </w:rPr>
            </w:pPr>
            <w:r w:rsidRPr="009369AF">
              <w:rPr>
                <w:sz w:val="22"/>
                <w:szCs w:val="22"/>
                <w:lang w:val="sr-Cyrl-RS"/>
              </w:rPr>
              <w:t xml:space="preserve">Четврти квартал 2019. године </w:t>
            </w:r>
          </w:p>
        </w:tc>
      </w:tr>
      <w:tr w:rsidR="00275E2A" w:rsidRPr="009369AF" w14:paraId="539113B1" w14:textId="77777777" w:rsidTr="74553406">
        <w:trPr>
          <w:trHeight w:val="409"/>
        </w:trPr>
        <w:tc>
          <w:tcPr>
            <w:tcW w:w="9060" w:type="dxa"/>
            <w:gridSpan w:val="2"/>
            <w:shd w:val="clear" w:color="auto" w:fill="DBE5F1" w:themeFill="accent1" w:themeFillTint="33"/>
            <w:vAlign w:val="center"/>
          </w:tcPr>
          <w:p w14:paraId="6E79D945" w14:textId="77777777" w:rsidR="00275E2A" w:rsidRPr="009369AF" w:rsidRDefault="00D773E9" w:rsidP="00D773E9">
            <w:pPr>
              <w:pStyle w:val="NormalWeb"/>
              <w:numPr>
                <w:ilvl w:val="0"/>
                <w:numId w:val="23"/>
              </w:numPr>
              <w:spacing w:before="120" w:beforeAutospacing="0" w:after="120" w:afterAutospacing="0"/>
              <w:jc w:val="center"/>
              <w:rPr>
                <w:b/>
                <w:bCs/>
                <w:sz w:val="22"/>
                <w:szCs w:val="22"/>
                <w:lang w:val="sr-Cyrl-RS"/>
              </w:rPr>
            </w:pPr>
            <w:r w:rsidRPr="009369AF">
              <w:rPr>
                <w:b/>
                <w:bCs/>
                <w:sz w:val="22"/>
                <w:szCs w:val="22"/>
                <w:lang w:val="sr-Cyrl-RS"/>
              </w:rPr>
              <w:t>КРАТАК ОПИС ПРОБЛЕМА</w:t>
            </w:r>
          </w:p>
        </w:tc>
      </w:tr>
      <w:tr w:rsidR="00275E2A" w:rsidRPr="009369AF" w14:paraId="4635A4BE" w14:textId="77777777" w:rsidTr="74553406">
        <w:tc>
          <w:tcPr>
            <w:tcW w:w="9060" w:type="dxa"/>
            <w:gridSpan w:val="2"/>
          </w:tcPr>
          <w:p w14:paraId="090A58BC" w14:textId="4D68BF2B" w:rsidR="00FB3D7A" w:rsidRPr="009369AF" w:rsidRDefault="00D773E9" w:rsidP="00D773E9">
            <w:pPr>
              <w:spacing w:before="120" w:after="120"/>
              <w:rPr>
                <w:rFonts w:ascii="Times New Roman" w:hAnsi="Times New Roman"/>
                <w:sz w:val="22"/>
                <w:szCs w:val="22"/>
                <w:lang w:val="sr-Cyrl-RS"/>
              </w:rPr>
            </w:pPr>
            <w:r w:rsidRPr="009369AF">
              <w:rPr>
                <w:rFonts w:ascii="Times New Roman" w:hAnsi="Times New Roman"/>
                <w:sz w:val="22"/>
                <w:szCs w:val="22"/>
                <w:lang w:val="sr-Cyrl-RS"/>
              </w:rPr>
              <w:t xml:space="preserve">Прилогом 9 Уредбe о поступању са супстанцама које оштећују озонски омотач, као и о условима за издавање дозвола за увоз и извоз тих супстанци: </w:t>
            </w:r>
            <w:r w:rsidR="00CB66D2" w:rsidRPr="009369AF">
              <w:rPr>
                <w:rFonts w:ascii="Times New Roman" w:hAnsi="Times New Roman"/>
                <w:sz w:val="22"/>
                <w:szCs w:val="22"/>
                <w:lang w:val="sr-Cyrl-RS"/>
              </w:rPr>
              <w:t>(Службени гласник РС</w:t>
            </w:r>
            <w:r w:rsidRPr="009369AF">
              <w:rPr>
                <w:rFonts w:ascii="Times New Roman" w:hAnsi="Times New Roman"/>
                <w:sz w:val="22"/>
                <w:szCs w:val="22"/>
                <w:lang w:val="sr-Cyrl-RS"/>
              </w:rPr>
              <w:t>, бр. 114/2013, 23/18 и 44/2018 - др. закон) је објављен образац 15 којим се покреће предметни поступак. На крају обрасца је предвиђено место за печат. Чланом 25. Закона о привредним друштвима је прописано да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 Чланом 160. Закона о изменама и допунама Закона о привредним друштвима којим се од 01. октобра 2018. године укида обавеза употребе печата у 117 прописа обухваћена је и наведена уредба. Такође, на интернет страници министарства је објављена верзија обрасца са местом за печат.</w:t>
            </w:r>
          </w:p>
          <w:p w14:paraId="72AA0452" w14:textId="1623A277" w:rsidR="0065035E" w:rsidRPr="009369AF" w:rsidRDefault="00383171" w:rsidP="00D773E9">
            <w:pPr>
              <w:spacing w:before="120" w:after="120"/>
              <w:rPr>
                <w:rFonts w:ascii="Times New Roman" w:hAnsi="Times New Roman"/>
                <w:sz w:val="22"/>
                <w:szCs w:val="22"/>
                <w:lang w:val="sr-Cyrl-RS"/>
              </w:rPr>
            </w:pPr>
            <w:r w:rsidRPr="009369AF">
              <w:rPr>
                <w:rFonts w:ascii="Times New Roman" w:hAnsi="Times New Roman"/>
                <w:sz w:val="22"/>
                <w:szCs w:val="22"/>
                <w:lang w:val="sr-Cyrl-RS"/>
              </w:rPr>
              <w:t>Чланом 36</w:t>
            </w:r>
            <w:r w:rsidR="00C21052" w:rsidRPr="009369AF">
              <w:rPr>
                <w:rFonts w:ascii="Times New Roman" w:hAnsi="Times New Roman"/>
                <w:sz w:val="22"/>
                <w:szCs w:val="22"/>
                <w:lang w:val="sr-Cyrl-RS"/>
              </w:rPr>
              <w:t xml:space="preserve">. став </w:t>
            </w:r>
            <w:r w:rsidR="001E3961" w:rsidRPr="009369AF">
              <w:rPr>
                <w:rFonts w:ascii="Times New Roman" w:hAnsi="Times New Roman"/>
                <w:sz w:val="22"/>
                <w:szCs w:val="22"/>
                <w:lang w:val="sr-Cyrl-RS"/>
              </w:rPr>
              <w:t>3</w:t>
            </w:r>
            <w:r w:rsidR="00C21052" w:rsidRPr="009369AF">
              <w:rPr>
                <w:rFonts w:ascii="Times New Roman" w:hAnsi="Times New Roman"/>
                <w:sz w:val="22"/>
                <w:szCs w:val="22"/>
                <w:lang w:val="sr-Cyrl-RS"/>
              </w:rPr>
              <w:t xml:space="preserve">. </w:t>
            </w:r>
            <w:r w:rsidRPr="009369AF">
              <w:rPr>
                <w:rFonts w:ascii="Times New Roman" w:hAnsi="Times New Roman"/>
                <w:sz w:val="22"/>
                <w:szCs w:val="22"/>
                <w:lang w:val="sr-Cyrl-RS"/>
              </w:rPr>
              <w:t>Уредбe о поступању са супстанцама које оштећују озонски омотач, као и о условима за издавање дозвола</w:t>
            </w:r>
            <w:r w:rsidR="00B61E38" w:rsidRPr="009369AF">
              <w:rPr>
                <w:rFonts w:ascii="Times New Roman" w:hAnsi="Times New Roman"/>
                <w:sz w:val="22"/>
                <w:szCs w:val="22"/>
                <w:lang w:val="sr-Cyrl-RS"/>
              </w:rPr>
              <w:t xml:space="preserve"> за увоз и извоз тих супстанци </w:t>
            </w:r>
            <w:r w:rsidR="00C21052" w:rsidRPr="009369AF">
              <w:rPr>
                <w:rFonts w:ascii="Times New Roman" w:hAnsi="Times New Roman"/>
                <w:sz w:val="22"/>
                <w:szCs w:val="22"/>
                <w:lang w:val="sr-Cyrl-RS"/>
              </w:rPr>
              <w:t>је предвиђено да подносилац уз захтев прилаже</w:t>
            </w:r>
            <w:r w:rsidR="00C21052" w:rsidRPr="009369AF">
              <w:rPr>
                <w:rFonts w:ascii="Times New Roman" w:hAnsi="Times New Roman"/>
                <w:color w:val="333333"/>
                <w:sz w:val="22"/>
                <w:szCs w:val="22"/>
                <w:shd w:val="clear" w:color="auto" w:fill="FFFFFF"/>
                <w:lang w:val="sr-Cyrl-RS"/>
              </w:rPr>
              <w:t xml:space="preserve"> </w:t>
            </w:r>
            <w:r w:rsidR="00C21052" w:rsidRPr="009369AF">
              <w:rPr>
                <w:rFonts w:ascii="Times New Roman" w:hAnsi="Times New Roman"/>
                <w:sz w:val="22"/>
                <w:szCs w:val="22"/>
                <w:shd w:val="clear" w:color="auto" w:fill="FFFFFF"/>
                <w:lang w:val="sr-Cyrl-RS"/>
              </w:rPr>
              <w:t>уверење о подацима уписаним у Регистар привредних субјеката</w:t>
            </w:r>
            <w:r w:rsidR="00B84A46" w:rsidRPr="009369AF">
              <w:rPr>
                <w:rFonts w:ascii="Times New Roman" w:hAnsi="Times New Roman"/>
                <w:sz w:val="22"/>
                <w:szCs w:val="22"/>
                <w:shd w:val="clear" w:color="auto" w:fill="FFFFFF"/>
                <w:lang w:val="sr-Cyrl-RS"/>
              </w:rPr>
              <w:t xml:space="preserve"> (решење о упису у регистар АПР-а)</w:t>
            </w:r>
            <w:r w:rsidR="00C21052" w:rsidRPr="009369AF">
              <w:rPr>
                <w:rFonts w:ascii="Times New Roman" w:hAnsi="Times New Roman"/>
                <w:sz w:val="22"/>
                <w:szCs w:val="22"/>
                <w:shd w:val="clear" w:color="auto" w:fill="FFFFFF"/>
                <w:lang w:val="sr-Cyrl-RS"/>
              </w:rPr>
              <w:t xml:space="preserve">, а сваке наредне године извод из Регистра привредних субјеката, </w:t>
            </w:r>
            <w:r w:rsidR="00A45EB7" w:rsidRPr="009369AF">
              <w:rPr>
                <w:rFonts w:ascii="Times New Roman" w:hAnsi="Times New Roman"/>
                <w:sz w:val="22"/>
                <w:szCs w:val="22"/>
                <w:lang w:val="sr-Cyrl-RS"/>
              </w:rPr>
              <w:t>упркос обавези државног органа да по службеној дужности врши увид, прибавља и обрађује податке о чињеницама о којима се води службена евиденција, а који су неопходни за одлучивање, све у складу са члановима 9. и 103. Закона о општем управном поступку.</w:t>
            </w:r>
            <w:r w:rsidR="00FE6286" w:rsidRPr="009369AF">
              <w:rPr>
                <w:rFonts w:ascii="Times New Roman" w:hAnsi="Times New Roman"/>
                <w:sz w:val="22"/>
                <w:szCs w:val="22"/>
                <w:lang w:val="sr-Cyrl-RS"/>
              </w:rPr>
              <w:t xml:space="preserve"> </w:t>
            </w:r>
          </w:p>
          <w:p w14:paraId="0F81078B" w14:textId="34153AED" w:rsidR="006E4ED0" w:rsidRPr="009369AF" w:rsidRDefault="00D773E9" w:rsidP="00D773E9">
            <w:pPr>
              <w:spacing w:before="120" w:after="120"/>
              <w:rPr>
                <w:rFonts w:ascii="Times New Roman" w:hAnsi="Times New Roman"/>
                <w:sz w:val="22"/>
                <w:szCs w:val="22"/>
                <w:lang w:val="sr-Cyrl-RS"/>
              </w:rPr>
            </w:pPr>
            <w:r w:rsidRPr="009369AF">
              <w:rPr>
                <w:rFonts w:ascii="Times New Roman" w:hAnsi="Times New Roman"/>
                <w:sz w:val="22"/>
                <w:szCs w:val="22"/>
                <w:lang w:val="sr-Cyrl-RS"/>
              </w:rPr>
              <w:t xml:space="preserve">Захтев се решава у општем року од 30 дана, сходно Закону о општем управном поступку, који није адекватан сходно просечном року који је потребан за одлучивање. Временским </w:t>
            </w:r>
            <w:r w:rsidRPr="009369AF">
              <w:rPr>
                <w:rFonts w:ascii="Times New Roman" w:hAnsi="Times New Roman"/>
                <w:sz w:val="22"/>
                <w:szCs w:val="22"/>
                <w:lang w:val="sr-Cyrl-RS"/>
              </w:rPr>
              <w:lastRenderedPageBreak/>
              <w:t>ограничењем ствара се непотребно оптерећење подносиоца захтева и увећавају се индиректни трошкови изражени у времену. Због правне сигурности потребно је увести посебан рок за решавање по захтеву од 15 дана, имајући у виду да се ради о потпуно административном поступању без улажење у основаност захтева.</w:t>
            </w:r>
          </w:p>
          <w:p w14:paraId="4A92FD06" w14:textId="517B56EF" w:rsidR="0069599E" w:rsidRPr="009369AF" w:rsidRDefault="00D773E9" w:rsidP="00D773E9">
            <w:pPr>
              <w:spacing w:before="120" w:after="120"/>
              <w:rPr>
                <w:rFonts w:ascii="Times New Roman" w:hAnsi="Times New Roman"/>
                <w:sz w:val="22"/>
                <w:szCs w:val="22"/>
                <w:lang w:val="sr-Cyrl-RS"/>
              </w:rPr>
            </w:pPr>
            <w:r w:rsidRPr="009369AF">
              <w:rPr>
                <w:rFonts w:ascii="Times New Roman" w:eastAsia="Times New Roman" w:hAnsi="Times New Roman"/>
                <w:sz w:val="22"/>
                <w:szCs w:val="22"/>
                <w:lang w:val="sr-Cyrl-RS"/>
              </w:rPr>
              <w:t xml:space="preserve">Евиденција правних лица није јавно доступна на интернет страници министарства, иако је то обавеза прописана чланом </w:t>
            </w:r>
            <w:r w:rsidRPr="009369AF">
              <w:rPr>
                <w:rFonts w:ascii="Times New Roman" w:hAnsi="Times New Roman"/>
                <w:sz w:val="22"/>
                <w:szCs w:val="22"/>
                <w:lang w:val="sr-Cyrl-RS"/>
              </w:rPr>
              <w:t>36. став 8. и 9. Уредбe о поступању са супстанцама које оштећују озонски омотач, као и о условима за издавање дозвола за увоз и извоз тих супстанци.</w:t>
            </w:r>
          </w:p>
          <w:p w14:paraId="4BCB02C2" w14:textId="5D76EB03" w:rsidR="0069599E" w:rsidRPr="009369AF" w:rsidRDefault="00D773E9" w:rsidP="00D773E9">
            <w:pPr>
              <w:spacing w:before="120" w:after="120"/>
              <w:rPr>
                <w:rFonts w:ascii="Times New Roman" w:hAnsi="Times New Roman"/>
                <w:sz w:val="22"/>
                <w:szCs w:val="22"/>
                <w:lang w:val="sr-Cyrl-RS"/>
              </w:rPr>
            </w:pPr>
            <w:r w:rsidRPr="009369AF">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9369AF" w14:paraId="31663FC5" w14:textId="77777777" w:rsidTr="74553406">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9369AF" w:rsidRDefault="00D773E9" w:rsidP="00D773E9">
            <w:pPr>
              <w:pStyle w:val="NormalWeb"/>
              <w:numPr>
                <w:ilvl w:val="0"/>
                <w:numId w:val="23"/>
              </w:numPr>
              <w:spacing w:before="120" w:beforeAutospacing="0" w:after="120" w:afterAutospacing="0"/>
              <w:jc w:val="center"/>
              <w:rPr>
                <w:b/>
                <w:bCs/>
                <w:sz w:val="22"/>
                <w:szCs w:val="22"/>
                <w:lang w:val="sr-Cyrl-RS"/>
              </w:rPr>
            </w:pPr>
            <w:r w:rsidRPr="009369AF">
              <w:rPr>
                <w:b/>
                <w:bCs/>
                <w:sz w:val="22"/>
                <w:szCs w:val="22"/>
                <w:lang w:val="sr-Cyrl-RS"/>
              </w:rPr>
              <w:lastRenderedPageBreak/>
              <w:t>САЖЕТАК ПРЕПОРУКА</w:t>
            </w:r>
          </w:p>
        </w:tc>
      </w:tr>
      <w:tr w:rsidR="00C70F1B" w:rsidRPr="009369AF" w14:paraId="66715B57" w14:textId="77777777" w:rsidTr="74553406">
        <w:trPr>
          <w:trHeight w:val="454"/>
        </w:trPr>
        <w:tc>
          <w:tcPr>
            <w:tcW w:w="9060" w:type="dxa"/>
            <w:gridSpan w:val="2"/>
            <w:tcBorders>
              <w:bottom w:val="nil"/>
            </w:tcBorders>
            <w:shd w:val="clear" w:color="auto" w:fill="FFFFFF" w:themeFill="background1"/>
            <w:vAlign w:val="center"/>
          </w:tcPr>
          <w:p w14:paraId="43426D8C" w14:textId="77777777" w:rsidR="00C70F1B" w:rsidRPr="009369AF" w:rsidRDefault="00C70F1B" w:rsidP="00D773E9">
            <w:pPr>
              <w:pStyle w:val="NormalWeb"/>
              <w:spacing w:before="120" w:beforeAutospacing="0" w:after="120" w:afterAutospacing="0"/>
              <w:rPr>
                <w:b/>
                <w:bCs/>
                <w:sz w:val="22"/>
                <w:szCs w:val="22"/>
                <w:lang w:val="sr-Cyrl-RS"/>
              </w:rPr>
            </w:pPr>
          </w:p>
        </w:tc>
      </w:tr>
      <w:tr w:rsidR="00CA1CE9" w:rsidRPr="009369AF" w14:paraId="3010E605" w14:textId="77777777" w:rsidTr="74553406">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9"/>
              <w:gridCol w:w="1948"/>
              <w:gridCol w:w="1952"/>
              <w:gridCol w:w="1578"/>
              <w:gridCol w:w="7"/>
            </w:tblGrid>
            <w:tr w:rsidR="006E4ED0" w:rsidRPr="009369AF" w14:paraId="503FD8D5" w14:textId="77777777" w:rsidTr="00D773E9">
              <w:trPr>
                <w:trHeight w:val="749"/>
              </w:trPr>
              <w:tc>
                <w:tcPr>
                  <w:tcW w:w="3349" w:type="dxa"/>
                  <w:vMerge w:val="restart"/>
                  <w:shd w:val="clear" w:color="auto" w:fill="F2F2F2" w:themeFill="background1" w:themeFillShade="F2"/>
                  <w:vAlign w:val="center"/>
                </w:tcPr>
                <w:p w14:paraId="33AA8B39" w14:textId="77777777"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ПРЕПОРУКА</w:t>
                  </w:r>
                </w:p>
              </w:tc>
              <w:tc>
                <w:tcPr>
                  <w:tcW w:w="3900" w:type="dxa"/>
                  <w:gridSpan w:val="2"/>
                  <w:shd w:val="clear" w:color="auto" w:fill="F2F2F2" w:themeFill="background1" w:themeFillShade="F2"/>
                  <w:vAlign w:val="center"/>
                </w:tcPr>
                <w:p w14:paraId="30ABD264" w14:textId="77777777"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ПОТРЕБНА ИЗМЕНА/УКИДАЊЕ/ДОНОШЕЊЕ ПРОПИСА</w:t>
                  </w:r>
                </w:p>
              </w:tc>
              <w:tc>
                <w:tcPr>
                  <w:tcW w:w="1585" w:type="dxa"/>
                  <w:gridSpan w:val="2"/>
                  <w:vMerge w:val="restart"/>
                  <w:shd w:val="clear" w:color="auto" w:fill="F2F2F2" w:themeFill="background1" w:themeFillShade="F2"/>
                  <w:vAlign w:val="center"/>
                </w:tcPr>
                <w:p w14:paraId="4AB30126" w14:textId="77777777"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УКОЛИКО ЈЕ ОДГОВОР ДА, КОЈИХ</w:t>
                  </w:r>
                </w:p>
              </w:tc>
            </w:tr>
            <w:tr w:rsidR="006E4ED0" w:rsidRPr="009369AF" w14:paraId="703F3C5E" w14:textId="77777777" w:rsidTr="00D773E9">
              <w:trPr>
                <w:trHeight w:val="260"/>
              </w:trPr>
              <w:tc>
                <w:tcPr>
                  <w:tcW w:w="3349" w:type="dxa"/>
                  <w:vMerge/>
                </w:tcPr>
                <w:p w14:paraId="3C6E4EE7" w14:textId="77777777" w:rsidR="006E4ED0" w:rsidRPr="009369AF" w:rsidRDefault="006E4ED0" w:rsidP="006E4ED0">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6ED5C07E" w14:textId="77777777"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Да</w:t>
                  </w:r>
                </w:p>
              </w:tc>
              <w:tc>
                <w:tcPr>
                  <w:tcW w:w="1952" w:type="dxa"/>
                  <w:shd w:val="clear" w:color="auto" w:fill="F2F2F2" w:themeFill="background1" w:themeFillShade="F2"/>
                </w:tcPr>
                <w:p w14:paraId="1946940B" w14:textId="77777777"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Не</w:t>
                  </w:r>
                </w:p>
              </w:tc>
              <w:tc>
                <w:tcPr>
                  <w:tcW w:w="1585" w:type="dxa"/>
                  <w:gridSpan w:val="2"/>
                  <w:vMerge/>
                </w:tcPr>
                <w:p w14:paraId="43AA1D9F" w14:textId="77777777" w:rsidR="006E4ED0" w:rsidRPr="009369AF" w:rsidRDefault="006E4ED0" w:rsidP="006E4ED0">
                  <w:pPr>
                    <w:jc w:val="left"/>
                    <w:rPr>
                      <w:rFonts w:ascii="Times New Roman" w:eastAsia="Times New Roman" w:hAnsi="Times New Roman"/>
                      <w:b/>
                      <w:sz w:val="22"/>
                      <w:szCs w:val="22"/>
                      <w:lang w:val="sr-Cyrl-RS"/>
                    </w:rPr>
                  </w:pPr>
                </w:p>
              </w:tc>
            </w:tr>
            <w:tr w:rsidR="006E4ED0" w:rsidRPr="009369AF" w14:paraId="5BD60783" w14:textId="77777777" w:rsidTr="00D773E9">
              <w:trPr>
                <w:gridAfter w:val="1"/>
                <w:wAfter w:w="7" w:type="dxa"/>
                <w:trHeight w:val="489"/>
              </w:trPr>
              <w:tc>
                <w:tcPr>
                  <w:tcW w:w="3349" w:type="dxa"/>
                  <w:vAlign w:val="center"/>
                </w:tcPr>
                <w:p w14:paraId="44FBD9A9" w14:textId="77777777" w:rsidR="006E4ED0" w:rsidRPr="009369AF" w:rsidRDefault="00D773E9" w:rsidP="00D773E9">
                  <w:pPr>
                    <w:jc w:val="left"/>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 xml:space="preserve">Престанак употребе печата на обрасцу захтева </w:t>
                  </w:r>
                </w:p>
              </w:tc>
              <w:tc>
                <w:tcPr>
                  <w:tcW w:w="1948" w:type="dxa"/>
                </w:tcPr>
                <w:p w14:paraId="0CD9F773" w14:textId="77777777" w:rsidR="006E4ED0" w:rsidRPr="009369AF" w:rsidRDefault="006E4ED0" w:rsidP="00D773E9">
                  <w:pPr>
                    <w:jc w:val="center"/>
                    <w:rPr>
                      <w:rFonts w:ascii="Times New Roman" w:eastAsia="Times New Roman" w:hAnsi="Times New Roman"/>
                      <w:b/>
                      <w:bCs/>
                      <w:sz w:val="22"/>
                      <w:szCs w:val="22"/>
                      <w:lang w:val="sr-Cyrl-RS"/>
                    </w:rPr>
                  </w:pPr>
                </w:p>
                <w:p w14:paraId="20F69C18" w14:textId="71C4DD4C" w:rsidR="006E4ED0" w:rsidRPr="009369AF" w:rsidRDefault="00543696"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Х</w:t>
                  </w:r>
                </w:p>
              </w:tc>
              <w:tc>
                <w:tcPr>
                  <w:tcW w:w="1952" w:type="dxa"/>
                </w:tcPr>
                <w:p w14:paraId="2FCF09BB" w14:textId="77777777" w:rsidR="006E4ED0" w:rsidRPr="009369AF" w:rsidRDefault="006E4ED0" w:rsidP="00D773E9">
                  <w:pPr>
                    <w:jc w:val="center"/>
                    <w:rPr>
                      <w:rFonts w:ascii="Times New Roman" w:eastAsia="Times New Roman" w:hAnsi="Times New Roman"/>
                      <w:b/>
                      <w:bCs/>
                      <w:sz w:val="22"/>
                      <w:szCs w:val="22"/>
                      <w:lang w:val="sr-Cyrl-RS"/>
                    </w:rPr>
                  </w:pPr>
                </w:p>
                <w:p w14:paraId="34B50993" w14:textId="77777777" w:rsidR="006E4ED0" w:rsidRPr="009369AF" w:rsidRDefault="006E4ED0" w:rsidP="00D773E9">
                  <w:pPr>
                    <w:jc w:val="center"/>
                    <w:rPr>
                      <w:rFonts w:ascii="Times New Roman" w:eastAsia="Times New Roman" w:hAnsi="Times New Roman"/>
                      <w:b/>
                      <w:bCs/>
                      <w:sz w:val="22"/>
                      <w:szCs w:val="22"/>
                      <w:lang w:val="sr-Cyrl-RS"/>
                    </w:rPr>
                  </w:pPr>
                </w:p>
                <w:p w14:paraId="203D208D" w14:textId="648A6D49" w:rsidR="006E4ED0" w:rsidRPr="009369AF" w:rsidRDefault="006E4ED0" w:rsidP="00D773E9">
                  <w:pPr>
                    <w:jc w:val="center"/>
                    <w:rPr>
                      <w:rFonts w:ascii="Times New Roman" w:eastAsia="Times New Roman" w:hAnsi="Times New Roman"/>
                      <w:b/>
                      <w:bCs/>
                      <w:sz w:val="22"/>
                      <w:szCs w:val="22"/>
                      <w:lang w:val="sr-Cyrl-RS"/>
                    </w:rPr>
                  </w:pPr>
                </w:p>
                <w:p w14:paraId="64167406" w14:textId="77777777" w:rsidR="006E4ED0" w:rsidRPr="009369AF" w:rsidRDefault="006E4ED0" w:rsidP="00D773E9">
                  <w:pPr>
                    <w:jc w:val="center"/>
                    <w:rPr>
                      <w:rFonts w:ascii="Times New Roman" w:eastAsia="Times New Roman" w:hAnsi="Times New Roman"/>
                      <w:b/>
                      <w:bCs/>
                      <w:sz w:val="22"/>
                      <w:szCs w:val="22"/>
                      <w:lang w:val="sr-Cyrl-RS"/>
                    </w:rPr>
                  </w:pPr>
                </w:p>
              </w:tc>
              <w:tc>
                <w:tcPr>
                  <w:tcW w:w="1578" w:type="dxa"/>
                </w:tcPr>
                <w:p w14:paraId="4C6DE9DD" w14:textId="77777777" w:rsidR="006E4ED0" w:rsidRPr="009369AF" w:rsidRDefault="006E4ED0" w:rsidP="00D773E9">
                  <w:pPr>
                    <w:jc w:val="center"/>
                    <w:rPr>
                      <w:rFonts w:ascii="Times New Roman" w:eastAsia="Times New Roman" w:hAnsi="Times New Roman"/>
                      <w:b/>
                      <w:bCs/>
                      <w:sz w:val="22"/>
                      <w:szCs w:val="22"/>
                      <w:lang w:val="sr-Cyrl-RS"/>
                    </w:rPr>
                  </w:pPr>
                </w:p>
                <w:p w14:paraId="4BA38945" w14:textId="286A937D" w:rsidR="006E4ED0" w:rsidRPr="009369AF" w:rsidRDefault="00543696"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1.</w:t>
                  </w:r>
                </w:p>
              </w:tc>
            </w:tr>
            <w:tr w:rsidR="006E4ED0" w:rsidRPr="009369AF" w14:paraId="6CC3AE5D" w14:textId="77777777" w:rsidTr="00D773E9">
              <w:trPr>
                <w:trHeight w:val="489"/>
              </w:trPr>
              <w:tc>
                <w:tcPr>
                  <w:tcW w:w="3349" w:type="dxa"/>
                  <w:vAlign w:val="center"/>
                </w:tcPr>
                <w:p w14:paraId="221A1C57" w14:textId="430AB767" w:rsidR="006E4ED0" w:rsidRPr="009369AF" w:rsidRDefault="00D773E9" w:rsidP="00D773E9">
                  <w:pPr>
                    <w:jc w:val="left"/>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Прибављање података по службеној дужности и документација која се прибавља од странке</w:t>
                  </w:r>
                </w:p>
              </w:tc>
              <w:tc>
                <w:tcPr>
                  <w:tcW w:w="1948" w:type="dxa"/>
                </w:tcPr>
                <w:p w14:paraId="5EBDE8C8" w14:textId="77777777" w:rsidR="006E4ED0" w:rsidRPr="009369AF" w:rsidRDefault="006E4ED0" w:rsidP="00D773E9">
                  <w:pPr>
                    <w:jc w:val="center"/>
                    <w:rPr>
                      <w:rFonts w:ascii="Times New Roman" w:eastAsia="Times New Roman" w:hAnsi="Times New Roman"/>
                      <w:b/>
                      <w:bCs/>
                      <w:sz w:val="22"/>
                      <w:szCs w:val="22"/>
                      <w:lang w:val="sr-Cyrl-RS"/>
                    </w:rPr>
                  </w:pPr>
                </w:p>
                <w:p w14:paraId="36981CD2" w14:textId="77777777"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Х</w:t>
                  </w:r>
                </w:p>
              </w:tc>
              <w:tc>
                <w:tcPr>
                  <w:tcW w:w="1952" w:type="dxa"/>
                </w:tcPr>
                <w:p w14:paraId="049667CE" w14:textId="77777777" w:rsidR="006E4ED0" w:rsidRPr="009369AF" w:rsidRDefault="006E4ED0" w:rsidP="00D773E9">
                  <w:pPr>
                    <w:jc w:val="center"/>
                    <w:rPr>
                      <w:rFonts w:ascii="Times New Roman" w:eastAsia="Times New Roman" w:hAnsi="Times New Roman"/>
                      <w:b/>
                      <w:bCs/>
                      <w:sz w:val="22"/>
                      <w:szCs w:val="22"/>
                      <w:lang w:val="sr-Cyrl-RS"/>
                    </w:rPr>
                  </w:pPr>
                </w:p>
              </w:tc>
              <w:tc>
                <w:tcPr>
                  <w:tcW w:w="1585" w:type="dxa"/>
                  <w:gridSpan w:val="2"/>
                </w:tcPr>
                <w:p w14:paraId="499DD91C" w14:textId="77777777" w:rsidR="0077292C" w:rsidRPr="009369AF" w:rsidRDefault="0077292C" w:rsidP="00D773E9">
                  <w:pPr>
                    <w:jc w:val="center"/>
                    <w:rPr>
                      <w:rFonts w:ascii="Times New Roman" w:hAnsi="Times New Roman"/>
                      <w:b/>
                      <w:bCs/>
                      <w:sz w:val="22"/>
                      <w:szCs w:val="22"/>
                      <w:lang w:val="sr-Cyrl-RS"/>
                    </w:rPr>
                  </w:pPr>
                </w:p>
                <w:p w14:paraId="1918F034" w14:textId="4B6B28B3"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hAnsi="Times New Roman"/>
                      <w:b/>
                      <w:bCs/>
                      <w:sz w:val="22"/>
                      <w:szCs w:val="22"/>
                      <w:lang w:val="sr-Cyrl-RS"/>
                    </w:rPr>
                    <w:t>1.</w:t>
                  </w:r>
                </w:p>
              </w:tc>
            </w:tr>
            <w:tr w:rsidR="00D773E9" w:rsidRPr="009369AF" w14:paraId="7A823A7F" w14:textId="77777777" w:rsidTr="00D773E9">
              <w:trPr>
                <w:trHeight w:val="489"/>
              </w:trPr>
              <w:tc>
                <w:tcPr>
                  <w:tcW w:w="3349" w:type="dxa"/>
                  <w:vAlign w:val="center"/>
                </w:tcPr>
                <w:p w14:paraId="631BCCB6" w14:textId="2BC9A1B1" w:rsidR="00D773E9" w:rsidRPr="009369AF" w:rsidRDefault="00D773E9" w:rsidP="00D773E9">
                  <w:pPr>
                    <w:jc w:val="left"/>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Рокови</w:t>
                  </w:r>
                </w:p>
              </w:tc>
              <w:tc>
                <w:tcPr>
                  <w:tcW w:w="5485" w:type="dxa"/>
                  <w:gridSpan w:val="4"/>
                </w:tcPr>
                <w:p w14:paraId="018E3895" w14:textId="067B9C54" w:rsidR="00D773E9" w:rsidRPr="009369AF" w:rsidRDefault="00D773E9" w:rsidP="00D773E9">
                  <w:pPr>
                    <w:jc w:val="center"/>
                    <w:rPr>
                      <w:rFonts w:ascii="Times New Roman" w:eastAsia="Times New Roman" w:hAnsi="Times New Roman"/>
                      <w:b/>
                      <w:bCs/>
                      <w:sz w:val="22"/>
                      <w:szCs w:val="22"/>
                      <w:lang w:val="sr-Cyrl-RS"/>
                    </w:rPr>
                  </w:pPr>
                </w:p>
              </w:tc>
            </w:tr>
            <w:tr w:rsidR="006E4ED0" w:rsidRPr="009369AF" w14:paraId="54B5FE08" w14:textId="77777777" w:rsidTr="00D773E9">
              <w:trPr>
                <w:trHeight w:val="489"/>
              </w:trPr>
              <w:tc>
                <w:tcPr>
                  <w:tcW w:w="3349" w:type="dxa"/>
                  <w:vAlign w:val="center"/>
                </w:tcPr>
                <w:p w14:paraId="2A051DD2" w14:textId="2EBC3DF6" w:rsidR="006E4ED0" w:rsidRPr="009369AF" w:rsidRDefault="00D773E9" w:rsidP="00D773E9">
                  <w:pPr>
                    <w:jc w:val="left"/>
                    <w:rPr>
                      <w:rFonts w:ascii="Times New Roman" w:eastAsia="Times New Roman" w:hAnsi="Times New Roman"/>
                      <w:b/>
                      <w:bCs/>
                      <w:sz w:val="22"/>
                      <w:szCs w:val="22"/>
                      <w:lang w:val="sr-Cyrl-RS"/>
                    </w:rPr>
                  </w:pPr>
                  <w:r w:rsidRPr="009369AF">
                    <w:rPr>
                      <w:rFonts w:ascii="Times New Roman" w:eastAsia="Times New Roman" w:hAnsi="Times New Roman"/>
                      <w:i/>
                      <w:iCs/>
                      <w:sz w:val="22"/>
                      <w:szCs w:val="22"/>
                      <w:lang w:val="sr-Cyrl-RS"/>
                    </w:rPr>
                    <w:t>Прописивање рока за решавање посебним прописом/скраћење рока</w:t>
                  </w:r>
                </w:p>
              </w:tc>
              <w:tc>
                <w:tcPr>
                  <w:tcW w:w="1948" w:type="dxa"/>
                </w:tcPr>
                <w:p w14:paraId="2155DAD5" w14:textId="77777777" w:rsidR="006E4ED0" w:rsidRPr="009369AF" w:rsidRDefault="006E4ED0" w:rsidP="00D773E9">
                  <w:pPr>
                    <w:jc w:val="center"/>
                    <w:rPr>
                      <w:rFonts w:ascii="Times New Roman" w:eastAsia="Times New Roman" w:hAnsi="Times New Roman"/>
                      <w:b/>
                      <w:bCs/>
                      <w:sz w:val="22"/>
                      <w:szCs w:val="22"/>
                      <w:lang w:val="sr-Cyrl-RS"/>
                    </w:rPr>
                  </w:pPr>
                </w:p>
                <w:p w14:paraId="75B8D32D" w14:textId="77777777"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Х</w:t>
                  </w:r>
                </w:p>
              </w:tc>
              <w:tc>
                <w:tcPr>
                  <w:tcW w:w="1952" w:type="dxa"/>
                </w:tcPr>
                <w:p w14:paraId="4E8A4F39" w14:textId="77777777" w:rsidR="006E4ED0" w:rsidRPr="009369AF" w:rsidRDefault="006E4ED0" w:rsidP="00D773E9">
                  <w:pPr>
                    <w:jc w:val="center"/>
                    <w:rPr>
                      <w:rFonts w:ascii="Times New Roman" w:eastAsia="Times New Roman" w:hAnsi="Times New Roman"/>
                      <w:b/>
                      <w:bCs/>
                      <w:sz w:val="22"/>
                      <w:szCs w:val="22"/>
                      <w:lang w:val="sr-Cyrl-RS"/>
                    </w:rPr>
                  </w:pPr>
                </w:p>
              </w:tc>
              <w:tc>
                <w:tcPr>
                  <w:tcW w:w="1585" w:type="dxa"/>
                  <w:gridSpan w:val="2"/>
                  <w:vAlign w:val="center"/>
                </w:tcPr>
                <w:p w14:paraId="2B0E0A83" w14:textId="06B606BD" w:rsidR="006E4ED0" w:rsidRPr="009369AF" w:rsidRDefault="00D773E9" w:rsidP="00D773E9">
                  <w:pPr>
                    <w:jc w:val="center"/>
                    <w:rPr>
                      <w:rFonts w:ascii="Times New Roman" w:hAnsi="Times New Roman"/>
                      <w:b/>
                      <w:bCs/>
                      <w:sz w:val="22"/>
                      <w:szCs w:val="22"/>
                      <w:lang w:val="sr-Cyrl-RS"/>
                    </w:rPr>
                  </w:pPr>
                  <w:r w:rsidRPr="009369AF">
                    <w:rPr>
                      <w:rFonts w:ascii="Times New Roman" w:hAnsi="Times New Roman"/>
                      <w:b/>
                      <w:bCs/>
                      <w:sz w:val="22"/>
                      <w:szCs w:val="22"/>
                      <w:lang w:val="sr-Cyrl-RS"/>
                    </w:rPr>
                    <w:t>1.</w:t>
                  </w:r>
                </w:p>
              </w:tc>
            </w:tr>
            <w:tr w:rsidR="006E4ED0" w:rsidRPr="009369AF" w14:paraId="76F67A0A" w14:textId="77777777" w:rsidTr="00D773E9">
              <w:trPr>
                <w:trHeight w:val="489"/>
              </w:trPr>
              <w:tc>
                <w:tcPr>
                  <w:tcW w:w="3349" w:type="dxa"/>
                  <w:vAlign w:val="center"/>
                </w:tcPr>
                <w:p w14:paraId="64DF6CD2" w14:textId="77777777" w:rsidR="006E4ED0" w:rsidRPr="009369AF" w:rsidRDefault="00D773E9" w:rsidP="00D773E9">
                  <w:pPr>
                    <w:jc w:val="left"/>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Објављивање евиденције на интернет страници министарства</w:t>
                  </w:r>
                </w:p>
              </w:tc>
              <w:tc>
                <w:tcPr>
                  <w:tcW w:w="1948" w:type="dxa"/>
                </w:tcPr>
                <w:p w14:paraId="6A5E8E0D" w14:textId="77777777" w:rsidR="006E4ED0" w:rsidRPr="009369AF" w:rsidRDefault="006E4ED0" w:rsidP="00D773E9">
                  <w:pPr>
                    <w:jc w:val="center"/>
                    <w:rPr>
                      <w:rFonts w:ascii="Times New Roman" w:eastAsia="Times New Roman" w:hAnsi="Times New Roman"/>
                      <w:b/>
                      <w:bCs/>
                      <w:sz w:val="22"/>
                      <w:szCs w:val="22"/>
                      <w:lang w:val="sr-Cyrl-RS"/>
                    </w:rPr>
                  </w:pPr>
                </w:p>
              </w:tc>
              <w:tc>
                <w:tcPr>
                  <w:tcW w:w="1952" w:type="dxa"/>
                </w:tcPr>
                <w:p w14:paraId="07492F4A" w14:textId="77777777" w:rsidR="0029446E" w:rsidRPr="009369AF" w:rsidRDefault="0029446E" w:rsidP="00D773E9">
                  <w:pPr>
                    <w:jc w:val="center"/>
                    <w:rPr>
                      <w:rFonts w:ascii="Times New Roman" w:eastAsia="Times New Roman" w:hAnsi="Times New Roman"/>
                      <w:b/>
                      <w:bCs/>
                      <w:sz w:val="22"/>
                      <w:szCs w:val="22"/>
                      <w:lang w:val="sr-Cyrl-RS"/>
                    </w:rPr>
                  </w:pPr>
                </w:p>
                <w:p w14:paraId="487C79CA" w14:textId="06A1C682" w:rsidR="006E4ED0"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Х</w:t>
                  </w:r>
                </w:p>
              </w:tc>
              <w:tc>
                <w:tcPr>
                  <w:tcW w:w="1585" w:type="dxa"/>
                  <w:gridSpan w:val="2"/>
                  <w:vAlign w:val="center"/>
                </w:tcPr>
                <w:p w14:paraId="6A5917E4" w14:textId="77777777" w:rsidR="006E4ED0" w:rsidRPr="009369AF" w:rsidRDefault="006E4ED0" w:rsidP="00D773E9">
                  <w:pPr>
                    <w:jc w:val="center"/>
                    <w:rPr>
                      <w:rFonts w:ascii="Times New Roman" w:hAnsi="Times New Roman"/>
                      <w:b/>
                      <w:bCs/>
                      <w:sz w:val="22"/>
                      <w:szCs w:val="22"/>
                      <w:lang w:val="sr-Cyrl-RS"/>
                    </w:rPr>
                  </w:pPr>
                </w:p>
              </w:tc>
            </w:tr>
            <w:tr w:rsidR="0069599E" w:rsidRPr="009369AF" w14:paraId="78A7B531" w14:textId="77777777" w:rsidTr="00D773E9">
              <w:trPr>
                <w:trHeight w:val="489"/>
              </w:trPr>
              <w:tc>
                <w:tcPr>
                  <w:tcW w:w="3349" w:type="dxa"/>
                  <w:vAlign w:val="center"/>
                </w:tcPr>
                <w:p w14:paraId="4809724C" w14:textId="0C20B5A1" w:rsidR="0069599E" w:rsidRPr="009369AF" w:rsidRDefault="00D773E9" w:rsidP="00D773E9">
                  <w:pPr>
                    <w:jc w:val="left"/>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Електронско подношење захтева</w:t>
                  </w:r>
                </w:p>
              </w:tc>
              <w:tc>
                <w:tcPr>
                  <w:tcW w:w="1948" w:type="dxa"/>
                </w:tcPr>
                <w:p w14:paraId="2D72A61A" w14:textId="77777777" w:rsidR="0069599E" w:rsidRPr="009369AF" w:rsidRDefault="0069599E" w:rsidP="00D773E9">
                  <w:pPr>
                    <w:jc w:val="center"/>
                    <w:rPr>
                      <w:rFonts w:ascii="Times New Roman" w:eastAsia="Times New Roman" w:hAnsi="Times New Roman"/>
                      <w:b/>
                      <w:bCs/>
                      <w:sz w:val="22"/>
                      <w:szCs w:val="22"/>
                      <w:lang w:val="sr-Cyrl-RS"/>
                    </w:rPr>
                  </w:pPr>
                </w:p>
              </w:tc>
              <w:tc>
                <w:tcPr>
                  <w:tcW w:w="1952" w:type="dxa"/>
                </w:tcPr>
                <w:p w14:paraId="225AFAC7" w14:textId="5DE48886" w:rsidR="0069599E" w:rsidRPr="009369AF" w:rsidRDefault="00D773E9" w:rsidP="00D773E9">
                  <w:pPr>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Х</w:t>
                  </w:r>
                </w:p>
              </w:tc>
              <w:tc>
                <w:tcPr>
                  <w:tcW w:w="1585" w:type="dxa"/>
                  <w:gridSpan w:val="2"/>
                </w:tcPr>
                <w:p w14:paraId="17537B23" w14:textId="77777777" w:rsidR="0069599E" w:rsidRPr="009369AF" w:rsidRDefault="0069599E" w:rsidP="00D773E9">
                  <w:pPr>
                    <w:jc w:val="center"/>
                    <w:rPr>
                      <w:rFonts w:ascii="Times New Roman" w:hAnsi="Times New Roman"/>
                      <w:b/>
                      <w:bCs/>
                      <w:sz w:val="22"/>
                      <w:szCs w:val="22"/>
                      <w:lang w:val="sr-Cyrl-RS"/>
                    </w:rPr>
                  </w:pPr>
                </w:p>
              </w:tc>
            </w:tr>
          </w:tbl>
          <w:p w14:paraId="6E28D8C5" w14:textId="10226ADC" w:rsidR="00CA1CE9" w:rsidRPr="009369AF" w:rsidRDefault="00CA1CE9" w:rsidP="00D773E9">
            <w:pPr>
              <w:pStyle w:val="NormalWeb"/>
              <w:spacing w:before="120" w:beforeAutospacing="0" w:after="120" w:afterAutospacing="0"/>
              <w:rPr>
                <w:b/>
                <w:bCs/>
                <w:sz w:val="22"/>
                <w:szCs w:val="22"/>
                <w:lang w:val="sr-Cyrl-RS"/>
              </w:rPr>
            </w:pPr>
          </w:p>
        </w:tc>
      </w:tr>
      <w:tr w:rsidR="00CA1CE9" w:rsidRPr="009369AF" w14:paraId="0B4EEBB8" w14:textId="77777777" w:rsidTr="74553406">
        <w:trPr>
          <w:trHeight w:val="454"/>
        </w:trPr>
        <w:tc>
          <w:tcPr>
            <w:tcW w:w="9060" w:type="dxa"/>
            <w:gridSpan w:val="2"/>
            <w:shd w:val="clear" w:color="auto" w:fill="DBE5F1" w:themeFill="accent1" w:themeFillTint="33"/>
            <w:vAlign w:val="center"/>
          </w:tcPr>
          <w:p w14:paraId="30CB88E1" w14:textId="18030B78" w:rsidR="00CA1CE9" w:rsidRPr="009369AF" w:rsidRDefault="00D773E9" w:rsidP="00D773E9">
            <w:pPr>
              <w:pStyle w:val="NormalWeb"/>
              <w:numPr>
                <w:ilvl w:val="0"/>
                <w:numId w:val="23"/>
              </w:numPr>
              <w:spacing w:before="120" w:beforeAutospacing="0" w:after="120" w:afterAutospacing="0"/>
              <w:jc w:val="center"/>
              <w:rPr>
                <w:b/>
                <w:bCs/>
                <w:sz w:val="22"/>
                <w:szCs w:val="22"/>
                <w:lang w:val="sr-Cyrl-RS"/>
              </w:rPr>
            </w:pPr>
            <w:r w:rsidRPr="009369AF">
              <w:rPr>
                <w:b/>
                <w:bCs/>
                <w:sz w:val="22"/>
                <w:szCs w:val="22"/>
                <w:lang w:val="sr-Cyrl-RS"/>
              </w:rPr>
              <w:t>ОБРАЗЛОЖЕЊЕ</w:t>
            </w:r>
          </w:p>
        </w:tc>
      </w:tr>
      <w:tr w:rsidR="00CA1CE9" w:rsidRPr="009369AF" w14:paraId="4C67EFD3" w14:textId="77777777" w:rsidTr="74553406">
        <w:trPr>
          <w:trHeight w:val="454"/>
        </w:trPr>
        <w:tc>
          <w:tcPr>
            <w:tcW w:w="9060" w:type="dxa"/>
            <w:gridSpan w:val="2"/>
            <w:shd w:val="clear" w:color="auto" w:fill="auto"/>
          </w:tcPr>
          <w:p w14:paraId="4ED9D32F" w14:textId="6444E752" w:rsidR="0077292C" w:rsidRPr="009369AF" w:rsidRDefault="00D773E9" w:rsidP="00D773E9">
            <w:pPr>
              <w:ind w:left="-29"/>
              <w:rPr>
                <w:rFonts w:ascii="Times New Roman" w:eastAsia="Times New Roman" w:hAnsi="Times New Roman"/>
                <w:b/>
                <w:bCs/>
                <w:sz w:val="22"/>
                <w:szCs w:val="22"/>
                <w:u w:val="single"/>
                <w:lang w:val="sr-Cyrl-RS"/>
              </w:rPr>
            </w:pPr>
            <w:r w:rsidRPr="009369AF">
              <w:rPr>
                <w:rFonts w:ascii="Times New Roman" w:eastAsia="Times New Roman" w:hAnsi="Times New Roman"/>
                <w:b/>
                <w:bCs/>
                <w:sz w:val="22"/>
                <w:szCs w:val="22"/>
                <w:u w:val="single"/>
                <w:lang w:val="sr-Cyrl-RS"/>
              </w:rPr>
              <w:t xml:space="preserve">3.1. Престанак употребе печата на обрасцу захтева </w:t>
            </w:r>
          </w:p>
          <w:p w14:paraId="3C0DFCBC" w14:textId="0B493865" w:rsidR="0077292C" w:rsidRPr="009369AF" w:rsidRDefault="0077292C" w:rsidP="00D773E9">
            <w:pPr>
              <w:ind w:left="-29"/>
              <w:rPr>
                <w:rFonts w:ascii="Times New Roman" w:eastAsia="Times New Roman" w:hAnsi="Times New Roman"/>
                <w:b/>
                <w:bCs/>
                <w:sz w:val="22"/>
                <w:szCs w:val="22"/>
                <w:lang w:val="sr-Cyrl-RS"/>
              </w:rPr>
            </w:pPr>
          </w:p>
          <w:p w14:paraId="5332FF94" w14:textId="2A4AB98E" w:rsidR="00D34450" w:rsidRPr="009369AF" w:rsidRDefault="00053F1D" w:rsidP="00D773E9">
            <w:pPr>
              <w:ind w:left="-29"/>
              <w:rPr>
                <w:rFonts w:ascii="Times New Roman" w:hAnsi="Times New Roman"/>
                <w:sz w:val="22"/>
                <w:szCs w:val="22"/>
                <w:lang w:val="sr-Cyrl-RS"/>
              </w:rPr>
            </w:pPr>
            <w:r w:rsidRPr="009369AF">
              <w:rPr>
                <w:rFonts w:ascii="Times New Roman" w:eastAsia="Times New Roman" w:hAnsi="Times New Roman"/>
                <w:sz w:val="22"/>
                <w:szCs w:val="22"/>
                <w:lang w:val="sr-Cyrl-RS"/>
              </w:rPr>
              <w:t xml:space="preserve">Предлаже се измена обрасца за покретање предметног поступка, а који је објављен Прилогом </w:t>
            </w:r>
            <w:r w:rsidR="00383171" w:rsidRPr="009369AF">
              <w:rPr>
                <w:rFonts w:ascii="Times New Roman" w:eastAsia="Times New Roman" w:hAnsi="Times New Roman"/>
                <w:sz w:val="22"/>
                <w:szCs w:val="22"/>
                <w:lang w:val="sr-Cyrl-RS"/>
              </w:rPr>
              <w:t>9</w:t>
            </w:r>
            <w:r w:rsidRPr="009369AF">
              <w:rPr>
                <w:rFonts w:ascii="Times New Roman" w:eastAsia="Times New Roman" w:hAnsi="Times New Roman"/>
                <w:sz w:val="22"/>
                <w:szCs w:val="22"/>
                <w:lang w:val="sr-Cyrl-RS"/>
              </w:rPr>
              <w:t xml:space="preserve"> </w:t>
            </w:r>
            <w:r w:rsidR="00383171" w:rsidRPr="009369AF">
              <w:rPr>
                <w:rFonts w:ascii="Times New Roman" w:hAnsi="Times New Roman"/>
                <w:sz w:val="22"/>
                <w:szCs w:val="22"/>
                <w:lang w:val="sr-Cyrl-RS"/>
              </w:rPr>
              <w:t xml:space="preserve">Уредбe о поступању са супстанцама које оштећују озонски омотач, као и о условима за издавање дозвола за увоз и извоз тих супстанци: </w:t>
            </w:r>
            <w:r w:rsidR="00CB66D2" w:rsidRPr="009369AF">
              <w:rPr>
                <w:rFonts w:ascii="Times New Roman" w:hAnsi="Times New Roman"/>
                <w:sz w:val="22"/>
                <w:szCs w:val="22"/>
                <w:lang w:val="sr-Cyrl-RS"/>
              </w:rPr>
              <w:t>(Службени гласник РС</w:t>
            </w:r>
            <w:r w:rsidR="00383171" w:rsidRPr="009369AF">
              <w:rPr>
                <w:rFonts w:ascii="Times New Roman" w:hAnsi="Times New Roman"/>
                <w:sz w:val="22"/>
                <w:szCs w:val="22"/>
                <w:lang w:val="sr-Cyrl-RS"/>
              </w:rPr>
              <w:t>, бр. 114/2013, 23/18 и 44/2018 - др. закон)</w:t>
            </w:r>
            <w:r w:rsidRPr="009369AF">
              <w:rPr>
                <w:rFonts w:ascii="Times New Roman" w:hAnsi="Times New Roman"/>
                <w:sz w:val="22"/>
                <w:szCs w:val="22"/>
                <w:lang w:val="sr-Cyrl-RS"/>
              </w:rPr>
              <w:t>,</w:t>
            </w:r>
            <w:r w:rsidRPr="009369AF">
              <w:rPr>
                <w:rFonts w:ascii="Times New Roman" w:eastAsia="Times New Roman" w:hAnsi="Times New Roman"/>
                <w:sz w:val="22"/>
                <w:szCs w:val="22"/>
                <w:lang w:val="sr-Cyrl-RS"/>
              </w:rPr>
              <w:t xml:space="preserve"> у делу који се односи на место за печат, тако што ће се уклонити. </w:t>
            </w:r>
            <w:r w:rsidR="00D34450" w:rsidRPr="009369AF">
              <w:rPr>
                <w:rFonts w:ascii="Times New Roman" w:hAnsi="Times New Roman"/>
                <w:color w:val="000000" w:themeColor="text1"/>
                <w:sz w:val="22"/>
                <w:szCs w:val="22"/>
                <w:shd w:val="clear" w:color="auto" w:fill="FFFFFF"/>
                <w:lang w:val="sr-Cyrl-RS"/>
              </w:rPr>
              <w:t>Наиме, чланом 25. Закона о привредним друштвима је прописано да друштво није у обавези да у пословању користи печат.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 </w:t>
            </w:r>
            <w:r w:rsidR="00D34450" w:rsidRPr="009369AF">
              <w:rPr>
                <w:rFonts w:ascii="Times New Roman" w:hAnsi="Times New Roman"/>
                <w:sz w:val="22"/>
                <w:szCs w:val="22"/>
                <w:lang w:val="sr-Cyrl-RS"/>
              </w:rPr>
              <w:t>Такође, чланом 160. Закона о изменама и допунама закона о привредним друштвима којим се од 01. октобра 2018. године укида обавеза употребе печата у 117 прописа међу којима је обухваћена и наведена уредба.</w:t>
            </w:r>
            <w:r w:rsidR="001F530A" w:rsidRPr="009369AF">
              <w:rPr>
                <w:rFonts w:ascii="Times New Roman" w:hAnsi="Times New Roman"/>
                <w:sz w:val="22"/>
                <w:szCs w:val="22"/>
                <w:lang w:val="sr-Cyrl-RS"/>
              </w:rPr>
              <w:t xml:space="preserve"> Неопходно је ажурирати и образац захтева објављен на интернет страници.</w:t>
            </w:r>
          </w:p>
          <w:p w14:paraId="015614B0" w14:textId="77777777" w:rsidR="0077292C" w:rsidRPr="009369AF" w:rsidRDefault="0077292C" w:rsidP="00D773E9">
            <w:pPr>
              <w:ind w:left="-29"/>
              <w:rPr>
                <w:rFonts w:ascii="Times New Roman" w:hAnsi="Times New Roman"/>
                <w:sz w:val="22"/>
                <w:szCs w:val="22"/>
                <w:lang w:val="sr-Cyrl-RS"/>
              </w:rPr>
            </w:pPr>
          </w:p>
          <w:p w14:paraId="2E66FA9E" w14:textId="5C775567" w:rsidR="00543696" w:rsidRPr="009369AF" w:rsidRDefault="00543696" w:rsidP="00543696">
            <w:pPr>
              <w:rPr>
                <w:rFonts w:ascii="Times New Roman" w:hAnsi="Times New Roman"/>
                <w:b/>
                <w:bCs/>
                <w:i/>
                <w:iCs/>
                <w:sz w:val="22"/>
                <w:szCs w:val="22"/>
                <w:lang w:val="sr-Cyrl-RS"/>
              </w:rPr>
            </w:pPr>
            <w:r w:rsidRPr="009369AF">
              <w:rPr>
                <w:rFonts w:ascii="Times New Roman" w:eastAsia="Times New Roman" w:hAnsi="Times New Roman"/>
                <w:b/>
                <w:i/>
                <w:sz w:val="22"/>
                <w:szCs w:val="22"/>
                <w:lang w:val="sr-Cyrl-RS"/>
              </w:rPr>
              <w:tab/>
            </w:r>
            <w:r w:rsidRPr="009369AF">
              <w:rPr>
                <w:rFonts w:ascii="Times New Roman" w:eastAsia="Times New Roman" w:hAnsi="Times New Roman"/>
                <w:b/>
                <w:bCs/>
                <w:i/>
                <w:iCs/>
                <w:sz w:val="22"/>
                <w:szCs w:val="22"/>
                <w:lang w:val="sr-Cyrl-RS"/>
              </w:rPr>
              <w:t>За примену ове препоруке, потребна је измена</w:t>
            </w:r>
            <w:r w:rsidRPr="009369AF">
              <w:rPr>
                <w:rFonts w:ascii="Times New Roman" w:hAnsi="Times New Roman"/>
                <w:sz w:val="22"/>
                <w:szCs w:val="22"/>
                <w:lang w:val="sr-Cyrl-RS"/>
              </w:rPr>
              <w:t xml:space="preserve"> </w:t>
            </w:r>
            <w:r w:rsidRPr="009369AF">
              <w:rPr>
                <w:rFonts w:ascii="Times New Roman" w:hAnsi="Times New Roman"/>
                <w:b/>
                <w:bCs/>
                <w:i/>
                <w:iCs/>
                <w:sz w:val="22"/>
                <w:szCs w:val="22"/>
                <w:lang w:val="sr-Cyrl-RS"/>
              </w:rPr>
              <w:t xml:space="preserve">Уредбe о поступању са супстанцама које оштећују озонски омотач, као и о условима за издавање дозвола за увоз </w:t>
            </w:r>
            <w:r w:rsidRPr="009369AF">
              <w:rPr>
                <w:rFonts w:ascii="Times New Roman" w:hAnsi="Times New Roman"/>
                <w:b/>
                <w:bCs/>
                <w:i/>
                <w:iCs/>
                <w:sz w:val="22"/>
                <w:szCs w:val="22"/>
                <w:lang w:val="sr-Cyrl-RS"/>
              </w:rPr>
              <w:lastRenderedPageBreak/>
              <w:t xml:space="preserve">и извоз тих супстанци: </w:t>
            </w:r>
            <w:r w:rsidR="00CB66D2" w:rsidRPr="009369AF">
              <w:rPr>
                <w:rFonts w:ascii="Times New Roman" w:hAnsi="Times New Roman"/>
                <w:b/>
                <w:bCs/>
                <w:i/>
                <w:iCs/>
                <w:sz w:val="22"/>
                <w:szCs w:val="22"/>
                <w:lang w:val="sr-Cyrl-RS"/>
              </w:rPr>
              <w:t>(Службени гласник РС</w:t>
            </w:r>
            <w:r w:rsidRPr="009369AF">
              <w:rPr>
                <w:rFonts w:ascii="Times New Roman" w:hAnsi="Times New Roman"/>
                <w:b/>
                <w:bCs/>
                <w:i/>
                <w:iCs/>
                <w:sz w:val="22"/>
                <w:szCs w:val="22"/>
                <w:lang w:val="sr-Cyrl-RS"/>
              </w:rPr>
              <w:t>, бр. 114/2013, 23/2018, 44/2018 и 95/2018)</w:t>
            </w:r>
          </w:p>
          <w:p w14:paraId="13E21B34" w14:textId="77777777" w:rsidR="00383171" w:rsidRPr="009369AF" w:rsidRDefault="00383171" w:rsidP="00D773E9">
            <w:pPr>
              <w:jc w:val="left"/>
              <w:rPr>
                <w:rFonts w:ascii="Times New Roman" w:eastAsia="Times New Roman" w:hAnsi="Times New Roman"/>
                <w:b/>
                <w:bCs/>
                <w:i/>
                <w:iCs/>
                <w:color w:val="00B050"/>
                <w:sz w:val="22"/>
                <w:szCs w:val="22"/>
                <w:lang w:val="sr-Cyrl-RS"/>
              </w:rPr>
            </w:pPr>
          </w:p>
          <w:p w14:paraId="2FE34079" w14:textId="77777777" w:rsidR="0077292C" w:rsidRPr="009369AF" w:rsidRDefault="00D773E9" w:rsidP="00D773E9">
            <w:pPr>
              <w:jc w:val="left"/>
              <w:rPr>
                <w:rFonts w:ascii="Times New Roman" w:eastAsia="Times New Roman" w:hAnsi="Times New Roman"/>
                <w:b/>
                <w:bCs/>
                <w:sz w:val="22"/>
                <w:szCs w:val="22"/>
                <w:u w:val="single"/>
                <w:lang w:val="sr-Cyrl-RS"/>
              </w:rPr>
            </w:pPr>
            <w:r w:rsidRPr="009369AF">
              <w:rPr>
                <w:rFonts w:ascii="Times New Roman" w:eastAsia="Times New Roman" w:hAnsi="Times New Roman"/>
                <w:b/>
                <w:bCs/>
                <w:sz w:val="22"/>
                <w:szCs w:val="22"/>
                <w:u w:val="single"/>
                <w:lang w:val="sr-Cyrl-RS"/>
              </w:rPr>
              <w:t>3.2.</w:t>
            </w:r>
            <w:r w:rsidRPr="009369AF">
              <w:rPr>
                <w:rFonts w:ascii="Times New Roman" w:eastAsia="Times New Roman" w:hAnsi="Times New Roman"/>
                <w:sz w:val="22"/>
                <w:szCs w:val="22"/>
                <w:u w:val="single"/>
                <w:lang w:val="sr-Cyrl-RS"/>
              </w:rPr>
              <w:t xml:space="preserve"> </w:t>
            </w:r>
            <w:r w:rsidRPr="009369AF">
              <w:rPr>
                <w:rFonts w:ascii="Times New Roman" w:eastAsia="Times New Roman" w:hAnsi="Times New Roman"/>
                <w:b/>
                <w:bCs/>
                <w:sz w:val="22"/>
                <w:szCs w:val="22"/>
                <w:u w:val="single"/>
                <w:lang w:val="sr-Cyrl-RS"/>
              </w:rPr>
              <w:t>Прибављање података по службеној дужности и документација која се прибавља од странке</w:t>
            </w:r>
          </w:p>
          <w:p w14:paraId="0D2ABAD2" w14:textId="77777777" w:rsidR="0077292C" w:rsidRPr="009369AF" w:rsidRDefault="0077292C" w:rsidP="00D773E9">
            <w:pPr>
              <w:rPr>
                <w:rFonts w:ascii="Times New Roman" w:eastAsia="Times New Roman" w:hAnsi="Times New Roman"/>
                <w:sz w:val="22"/>
                <w:szCs w:val="22"/>
                <w:lang w:val="sr-Cyrl-RS"/>
              </w:rPr>
            </w:pPr>
          </w:p>
          <w:p w14:paraId="68466457" w14:textId="168E267E" w:rsidR="00CA1CE9" w:rsidRPr="009369AF" w:rsidRDefault="00D773E9" w:rsidP="00D773E9">
            <w:pPr>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Препорука је да се пракса органа и подзаконски пропис ускладе са Законом о општем управном поступку, те да се прибављање “Решењa о упису у Регистар привредних субјеката и Извода из регистра АПР-а” врши по службеној дужности увидом у јавно доступне податке на интернет страници Агенције за привредне регистре, све у складу са чл. 9. и 103. Закона о општем управном поступку.</w:t>
            </w:r>
          </w:p>
          <w:p w14:paraId="3C2D2757" w14:textId="77777777" w:rsidR="0077292C" w:rsidRPr="009369AF" w:rsidRDefault="0077292C" w:rsidP="00D773E9">
            <w:pPr>
              <w:rPr>
                <w:rFonts w:ascii="Times New Roman" w:eastAsia="Times New Roman" w:hAnsi="Times New Roman"/>
                <w:sz w:val="22"/>
                <w:szCs w:val="22"/>
                <w:lang w:val="sr-Cyrl-RS"/>
              </w:rPr>
            </w:pPr>
          </w:p>
          <w:p w14:paraId="19250655" w14:textId="0CA4ED05" w:rsidR="009F50EB" w:rsidRPr="009369AF" w:rsidRDefault="0077292C" w:rsidP="00D773E9">
            <w:pPr>
              <w:rPr>
                <w:rFonts w:ascii="Times New Roman" w:hAnsi="Times New Roman"/>
                <w:b/>
                <w:bCs/>
                <w:i/>
                <w:iCs/>
                <w:sz w:val="22"/>
                <w:szCs w:val="22"/>
                <w:lang w:val="sr-Cyrl-RS"/>
              </w:rPr>
            </w:pPr>
            <w:r w:rsidRPr="009369AF">
              <w:rPr>
                <w:rFonts w:ascii="Times New Roman" w:eastAsia="Times New Roman" w:hAnsi="Times New Roman"/>
                <w:b/>
                <w:i/>
                <w:sz w:val="22"/>
                <w:szCs w:val="22"/>
                <w:lang w:val="sr-Cyrl-RS"/>
              </w:rPr>
              <w:tab/>
            </w:r>
            <w:r w:rsidR="00761F5F" w:rsidRPr="009369AF">
              <w:rPr>
                <w:rFonts w:ascii="Times New Roman" w:eastAsia="Times New Roman" w:hAnsi="Times New Roman"/>
                <w:b/>
                <w:bCs/>
                <w:i/>
                <w:iCs/>
                <w:sz w:val="22"/>
                <w:szCs w:val="22"/>
                <w:lang w:val="sr-Cyrl-RS"/>
              </w:rPr>
              <w:t>За примену ове препоруке, потребна је измена</w:t>
            </w:r>
            <w:r w:rsidR="00761F5F" w:rsidRPr="009369AF">
              <w:rPr>
                <w:rFonts w:ascii="Times New Roman" w:hAnsi="Times New Roman"/>
                <w:sz w:val="22"/>
                <w:szCs w:val="22"/>
                <w:lang w:val="sr-Cyrl-RS"/>
              </w:rPr>
              <w:t xml:space="preserve"> </w:t>
            </w:r>
            <w:r w:rsidR="009F50EB" w:rsidRPr="009369AF">
              <w:rPr>
                <w:rFonts w:ascii="Times New Roman" w:hAnsi="Times New Roman"/>
                <w:b/>
                <w:bCs/>
                <w:i/>
                <w:iCs/>
                <w:sz w:val="22"/>
                <w:szCs w:val="22"/>
                <w:lang w:val="sr-Cyrl-RS"/>
              </w:rPr>
              <w:t xml:space="preserve">Уредбe о поступању са супстанцама које оштећују озонски омотач, као и о условима за издавање дозвола за увоз и извоз тих супстанци: </w:t>
            </w:r>
            <w:r w:rsidR="00CB66D2" w:rsidRPr="009369AF">
              <w:rPr>
                <w:rFonts w:ascii="Times New Roman" w:hAnsi="Times New Roman"/>
                <w:b/>
                <w:bCs/>
                <w:i/>
                <w:iCs/>
                <w:sz w:val="22"/>
                <w:szCs w:val="22"/>
                <w:lang w:val="sr-Cyrl-RS"/>
              </w:rPr>
              <w:t>(Службени гласник РС</w:t>
            </w:r>
            <w:r w:rsidR="009F50EB" w:rsidRPr="009369AF">
              <w:rPr>
                <w:rFonts w:ascii="Times New Roman" w:hAnsi="Times New Roman"/>
                <w:b/>
                <w:bCs/>
                <w:i/>
                <w:iCs/>
                <w:sz w:val="22"/>
                <w:szCs w:val="22"/>
                <w:lang w:val="sr-Cyrl-RS"/>
              </w:rPr>
              <w:t>, бр. 114/2013, 23/2018, 44/2018 и 95/2018)</w:t>
            </w:r>
          </w:p>
          <w:p w14:paraId="6F845411" w14:textId="31A4C4F7" w:rsidR="00D34450" w:rsidRPr="009369AF" w:rsidRDefault="00D34450" w:rsidP="00D773E9">
            <w:pPr>
              <w:rPr>
                <w:rFonts w:ascii="Times New Roman" w:eastAsia="Times New Roman" w:hAnsi="Times New Roman"/>
                <w:sz w:val="22"/>
                <w:szCs w:val="22"/>
                <w:lang w:val="sr-Cyrl-RS"/>
              </w:rPr>
            </w:pPr>
          </w:p>
          <w:p w14:paraId="48AEF156" w14:textId="162DAB6F" w:rsidR="0077292C" w:rsidRPr="009369AF" w:rsidRDefault="00D773E9" w:rsidP="00D773E9">
            <w:pPr>
              <w:spacing w:before="120" w:after="120"/>
              <w:rPr>
                <w:rFonts w:ascii="Times New Roman" w:eastAsia="Times New Roman" w:hAnsi="Times New Roman"/>
                <w:b/>
                <w:bCs/>
                <w:sz w:val="22"/>
                <w:szCs w:val="22"/>
                <w:u w:val="single"/>
                <w:lang w:val="sr-Cyrl-RS"/>
              </w:rPr>
            </w:pPr>
            <w:r w:rsidRPr="009369AF">
              <w:rPr>
                <w:rFonts w:ascii="Times New Roman" w:eastAsia="Times New Roman" w:hAnsi="Times New Roman"/>
                <w:b/>
                <w:bCs/>
                <w:sz w:val="22"/>
                <w:szCs w:val="22"/>
                <w:u w:val="single"/>
                <w:lang w:val="sr-Cyrl-RS"/>
              </w:rPr>
              <w:t xml:space="preserve">3.3. Прописивање рока за решавање посебним законом/скраћење рока </w:t>
            </w:r>
          </w:p>
          <w:p w14:paraId="039F86E6" w14:textId="32294170" w:rsidR="00761F5F" w:rsidRPr="009369AF" w:rsidRDefault="00D773E9" w:rsidP="00D773E9">
            <w:pPr>
              <w:spacing w:before="120" w:after="120"/>
              <w:rPr>
                <w:rFonts w:ascii="Times New Roman" w:hAnsi="Times New Roman"/>
                <w:sz w:val="22"/>
                <w:szCs w:val="22"/>
                <w:lang w:val="sr-Cyrl-RS"/>
              </w:rPr>
            </w:pPr>
            <w:r w:rsidRPr="009369AF">
              <w:rPr>
                <w:rFonts w:ascii="Times New Roman" w:hAnsi="Times New Roman"/>
                <w:sz w:val="22"/>
                <w:szCs w:val="22"/>
                <w:lang w:val="sr-Cyrl-RS"/>
              </w:rPr>
              <w:t>Захтев се решава у општем року од 30 дана</w:t>
            </w:r>
            <w:r w:rsidRPr="009369AF">
              <w:rPr>
                <w:rFonts w:ascii="Times New Roman" w:eastAsia="Times New Roman" w:hAnsi="Times New Roman"/>
                <w:sz w:val="22"/>
                <w:szCs w:val="22"/>
                <w:lang w:val="sr-Cyrl-RS"/>
              </w:rPr>
              <w:t>. Како је просечан рок за решавање уредног захтева 10 дана, предлаже се прописивање уредбом рока за решавање по захтеву од 15 дана од дана пријема уредног захтева</w:t>
            </w:r>
            <w:r w:rsidRPr="009369AF">
              <w:rPr>
                <w:rFonts w:ascii="Times New Roman" w:hAnsi="Times New Roman"/>
                <w:sz w:val="22"/>
                <w:szCs w:val="22"/>
                <w:lang w:val="sr-Cyrl-RS"/>
              </w:rPr>
              <w:t xml:space="preserve"> имајући у виду да се ради о потпуно административном поступању без улажење у основаност захтева.</w:t>
            </w:r>
          </w:p>
          <w:p w14:paraId="2E1BD4B4" w14:textId="71C4D611" w:rsidR="00C30017" w:rsidRPr="009369AF" w:rsidRDefault="0077292C" w:rsidP="00D773E9">
            <w:pPr>
              <w:rPr>
                <w:rFonts w:ascii="Times New Roman" w:hAnsi="Times New Roman"/>
                <w:b/>
                <w:bCs/>
                <w:i/>
                <w:iCs/>
                <w:sz w:val="22"/>
                <w:szCs w:val="22"/>
                <w:lang w:val="sr-Cyrl-RS"/>
              </w:rPr>
            </w:pPr>
            <w:r w:rsidRPr="009369AF">
              <w:rPr>
                <w:rFonts w:ascii="Times New Roman" w:eastAsia="Times New Roman" w:hAnsi="Times New Roman"/>
                <w:b/>
                <w:i/>
                <w:sz w:val="22"/>
                <w:szCs w:val="22"/>
                <w:lang w:val="sr-Cyrl-RS"/>
              </w:rPr>
              <w:tab/>
            </w:r>
            <w:r w:rsidR="00761F5F" w:rsidRPr="009369AF">
              <w:rPr>
                <w:rFonts w:ascii="Times New Roman" w:eastAsia="Times New Roman" w:hAnsi="Times New Roman"/>
                <w:b/>
                <w:bCs/>
                <w:i/>
                <w:iCs/>
                <w:sz w:val="22"/>
                <w:szCs w:val="22"/>
                <w:lang w:val="sr-Cyrl-RS"/>
              </w:rPr>
              <w:t>За примену ове препоруке, потребна је измена</w:t>
            </w:r>
            <w:r w:rsidR="00761F5F" w:rsidRPr="009369AF">
              <w:rPr>
                <w:rFonts w:ascii="Times New Roman" w:hAnsi="Times New Roman"/>
                <w:sz w:val="22"/>
                <w:szCs w:val="22"/>
                <w:lang w:val="sr-Cyrl-RS"/>
              </w:rPr>
              <w:t xml:space="preserve"> </w:t>
            </w:r>
            <w:r w:rsidR="00C30017" w:rsidRPr="009369AF">
              <w:rPr>
                <w:rFonts w:ascii="Times New Roman" w:hAnsi="Times New Roman"/>
                <w:b/>
                <w:bCs/>
                <w:i/>
                <w:iCs/>
                <w:sz w:val="22"/>
                <w:szCs w:val="22"/>
                <w:lang w:val="sr-Cyrl-RS"/>
              </w:rPr>
              <w:t xml:space="preserve">Уредбe о поступању са супстанцама које оштећују озонски омотач, као и о условима за издавање дозвола за увоз и извоз тих супстанци: </w:t>
            </w:r>
            <w:r w:rsidR="00CB66D2" w:rsidRPr="009369AF">
              <w:rPr>
                <w:rFonts w:ascii="Times New Roman" w:hAnsi="Times New Roman"/>
                <w:b/>
                <w:bCs/>
                <w:i/>
                <w:iCs/>
                <w:sz w:val="22"/>
                <w:szCs w:val="22"/>
                <w:lang w:val="sr-Cyrl-RS"/>
              </w:rPr>
              <w:t>(Службени гласник РС</w:t>
            </w:r>
            <w:r w:rsidR="00C30017" w:rsidRPr="009369AF">
              <w:rPr>
                <w:rFonts w:ascii="Times New Roman" w:hAnsi="Times New Roman"/>
                <w:b/>
                <w:bCs/>
                <w:i/>
                <w:iCs/>
                <w:sz w:val="22"/>
                <w:szCs w:val="22"/>
                <w:lang w:val="sr-Cyrl-RS"/>
              </w:rPr>
              <w:t>, бр. 114/2013, 23/2018, 44/2018 и 95/2018)</w:t>
            </w:r>
          </w:p>
          <w:p w14:paraId="15B5D399" w14:textId="77777777" w:rsidR="00CF6E2F" w:rsidRPr="009369AF" w:rsidRDefault="00CF6E2F" w:rsidP="00D773E9">
            <w:pPr>
              <w:pStyle w:val="CommentText"/>
              <w:rPr>
                <w:rFonts w:ascii="Times New Roman" w:hAnsi="Times New Roman"/>
                <w:sz w:val="22"/>
                <w:szCs w:val="22"/>
                <w:lang w:val="sr-Cyrl-RS"/>
              </w:rPr>
            </w:pPr>
          </w:p>
          <w:p w14:paraId="1E1B7E0A" w14:textId="6F1CD0F9" w:rsidR="0077292C" w:rsidRPr="009369AF" w:rsidRDefault="00D773E9" w:rsidP="00D773E9">
            <w:pPr>
              <w:jc w:val="left"/>
              <w:rPr>
                <w:rFonts w:ascii="Times New Roman" w:eastAsia="Times New Roman" w:hAnsi="Times New Roman"/>
                <w:b/>
                <w:bCs/>
                <w:sz w:val="22"/>
                <w:szCs w:val="22"/>
                <w:u w:val="single"/>
                <w:lang w:val="sr-Cyrl-RS"/>
              </w:rPr>
            </w:pPr>
            <w:r w:rsidRPr="009369AF">
              <w:rPr>
                <w:rFonts w:ascii="Times New Roman" w:eastAsia="Times New Roman" w:hAnsi="Times New Roman"/>
                <w:b/>
                <w:bCs/>
                <w:sz w:val="22"/>
                <w:szCs w:val="22"/>
                <w:u w:val="single"/>
                <w:lang w:val="sr-Cyrl-RS"/>
              </w:rPr>
              <w:t>3.4. Објављивање евиденције на интернет страници министарства</w:t>
            </w:r>
          </w:p>
          <w:p w14:paraId="77767D79" w14:textId="1C7AA455" w:rsidR="0077292C" w:rsidRPr="009369AF" w:rsidRDefault="0077292C" w:rsidP="00D773E9">
            <w:pPr>
              <w:jc w:val="left"/>
              <w:rPr>
                <w:rFonts w:ascii="Times New Roman" w:eastAsia="Times New Roman" w:hAnsi="Times New Roman"/>
                <w:sz w:val="22"/>
                <w:szCs w:val="22"/>
                <w:lang w:val="sr-Cyrl-RS"/>
              </w:rPr>
            </w:pPr>
          </w:p>
          <w:p w14:paraId="24F8A21D" w14:textId="516F4946" w:rsidR="0077292C" w:rsidRPr="009369AF" w:rsidRDefault="00D773E9" w:rsidP="00D773E9">
            <w:pPr>
              <w:rPr>
                <w:rFonts w:ascii="Times New Roman" w:hAnsi="Times New Roman"/>
                <w:sz w:val="22"/>
                <w:szCs w:val="22"/>
                <w:lang w:val="sr-Cyrl-RS"/>
              </w:rPr>
            </w:pPr>
            <w:r w:rsidRPr="009369AF">
              <w:rPr>
                <w:rFonts w:ascii="Times New Roman" w:eastAsia="Times New Roman" w:hAnsi="Times New Roman"/>
                <w:sz w:val="22"/>
                <w:szCs w:val="22"/>
                <w:lang w:val="sr-Cyrl-RS"/>
              </w:rPr>
              <w:t xml:space="preserve">Препорука је да се у складу са прописаном обавезом евиденција правних лица учини јавно доступном на интернет страници министарства, пошто је то обавеза прописана чланом </w:t>
            </w:r>
            <w:r w:rsidRPr="009369AF">
              <w:rPr>
                <w:rFonts w:ascii="Times New Roman" w:hAnsi="Times New Roman"/>
                <w:sz w:val="22"/>
                <w:szCs w:val="22"/>
                <w:lang w:val="sr-Cyrl-RS"/>
              </w:rPr>
              <w:t xml:space="preserve">36. став 8. и 9. Уредбe о поступању са супстанцама које оштећују озонски омотач, као и о условима за издавање дозвола за увоз и извоз тих супстанци </w:t>
            </w:r>
            <w:r w:rsidR="00CB66D2" w:rsidRPr="009369AF">
              <w:rPr>
                <w:rFonts w:ascii="Times New Roman" w:hAnsi="Times New Roman"/>
                <w:sz w:val="22"/>
                <w:szCs w:val="22"/>
                <w:lang w:val="sr-Cyrl-RS"/>
              </w:rPr>
              <w:t>(Службени гласник РС</w:t>
            </w:r>
            <w:r w:rsidRPr="009369AF">
              <w:rPr>
                <w:rFonts w:ascii="Times New Roman" w:hAnsi="Times New Roman"/>
                <w:sz w:val="22"/>
                <w:szCs w:val="22"/>
                <w:lang w:val="sr-Cyrl-RS"/>
              </w:rPr>
              <w:t>", бр. 114/2013, 23/2018, 44/2018 и 95/2018).</w:t>
            </w:r>
          </w:p>
          <w:p w14:paraId="790F8A98" w14:textId="77777777" w:rsidR="0069599E" w:rsidRPr="009369AF" w:rsidRDefault="0069599E" w:rsidP="00D773E9">
            <w:pPr>
              <w:rPr>
                <w:rFonts w:ascii="Times New Roman" w:hAnsi="Times New Roman"/>
                <w:sz w:val="22"/>
                <w:szCs w:val="22"/>
                <w:lang w:val="sr-Cyrl-RS"/>
              </w:rPr>
            </w:pPr>
          </w:p>
          <w:p w14:paraId="6E2DE35F" w14:textId="1D4477D6" w:rsidR="0077292C" w:rsidRPr="009369AF" w:rsidRDefault="0077292C" w:rsidP="74553406">
            <w:pPr>
              <w:jc w:val="left"/>
              <w:rPr>
                <w:rFonts w:ascii="Times New Roman" w:hAnsi="Times New Roman"/>
                <w:b/>
                <w:bCs/>
                <w:i/>
                <w:iCs/>
                <w:sz w:val="22"/>
                <w:szCs w:val="22"/>
                <w:lang w:val="sr-Cyrl-RS"/>
              </w:rPr>
            </w:pPr>
            <w:r w:rsidRPr="009369AF">
              <w:rPr>
                <w:rFonts w:ascii="Times New Roman" w:hAnsi="Times New Roman"/>
                <w:sz w:val="22"/>
                <w:szCs w:val="22"/>
                <w:lang w:val="sr-Cyrl-RS"/>
              </w:rPr>
              <w:tab/>
            </w:r>
            <w:r w:rsidRPr="009369AF">
              <w:rPr>
                <w:rFonts w:ascii="Times New Roman" w:hAnsi="Times New Roman"/>
                <w:b/>
                <w:bCs/>
                <w:i/>
                <w:iCs/>
                <w:sz w:val="22"/>
                <w:szCs w:val="22"/>
                <w:lang w:val="sr-Cyrl-RS"/>
              </w:rPr>
              <w:t>За примену ове препоруке није потребна измена прописа.</w:t>
            </w:r>
          </w:p>
          <w:p w14:paraId="426B299A" w14:textId="77777777" w:rsidR="00585B4D" w:rsidRPr="009369AF" w:rsidRDefault="00585B4D" w:rsidP="00D773E9">
            <w:pPr>
              <w:jc w:val="left"/>
              <w:rPr>
                <w:rFonts w:ascii="Times New Roman" w:eastAsia="Times New Roman" w:hAnsi="Times New Roman"/>
                <w:i/>
                <w:iCs/>
                <w:color w:val="FF0000"/>
                <w:sz w:val="22"/>
                <w:szCs w:val="22"/>
                <w:lang w:val="sr-Cyrl-RS"/>
              </w:rPr>
            </w:pPr>
          </w:p>
          <w:p w14:paraId="2427D99B" w14:textId="3ECDEDF0" w:rsidR="0069599E" w:rsidRPr="009369AF" w:rsidRDefault="74553406" w:rsidP="74553406">
            <w:pPr>
              <w:shd w:val="clear" w:color="auto" w:fill="FFFFFF" w:themeFill="background1"/>
              <w:rPr>
                <w:rFonts w:ascii="Times New Roman" w:eastAsia="Times New Roman" w:hAnsi="Times New Roman"/>
                <w:b/>
                <w:bCs/>
                <w:sz w:val="22"/>
                <w:szCs w:val="22"/>
                <w:u w:val="single"/>
                <w:lang w:val="sr-Cyrl-RS"/>
              </w:rPr>
            </w:pPr>
            <w:r w:rsidRPr="009369AF">
              <w:rPr>
                <w:rFonts w:ascii="Times New Roman" w:hAnsi="Times New Roman"/>
                <w:b/>
                <w:bCs/>
                <w:sz w:val="22"/>
                <w:szCs w:val="22"/>
                <w:u w:val="single"/>
                <w:lang w:val="sr-Cyrl-RS"/>
              </w:rPr>
              <w:t xml:space="preserve">3.5. </w:t>
            </w:r>
            <w:r w:rsidRPr="009369AF">
              <w:rPr>
                <w:rFonts w:ascii="Times New Roman" w:eastAsia="Times New Roman" w:hAnsi="Times New Roman"/>
                <w:b/>
                <w:bCs/>
                <w:sz w:val="22"/>
                <w:szCs w:val="22"/>
                <w:u w:val="single"/>
                <w:lang w:val="sr-Cyrl-RS"/>
              </w:rPr>
              <w:t>Електронско подношење захтева</w:t>
            </w:r>
          </w:p>
          <w:p w14:paraId="27D3CEED" w14:textId="77777777" w:rsidR="0069599E" w:rsidRPr="009369AF" w:rsidRDefault="0069599E" w:rsidP="00D773E9">
            <w:pPr>
              <w:shd w:val="clear" w:color="auto" w:fill="FFFFFF" w:themeFill="background1"/>
              <w:rPr>
                <w:rFonts w:ascii="Times New Roman" w:eastAsia="Times New Roman" w:hAnsi="Times New Roman"/>
                <w:sz w:val="22"/>
                <w:szCs w:val="22"/>
                <w:u w:val="single"/>
                <w:lang w:val="sr-Cyrl-RS"/>
              </w:rPr>
            </w:pPr>
          </w:p>
          <w:p w14:paraId="03B615BF" w14:textId="7B7F25A9" w:rsidR="0069599E" w:rsidRPr="009369AF" w:rsidRDefault="74553406" w:rsidP="74553406">
            <w:pPr>
              <w:shd w:val="clear" w:color="auto" w:fill="FFFFFF" w:themeFill="background1"/>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7B6CE3F9" w14:textId="77777777" w:rsidR="0069599E" w:rsidRPr="009369AF" w:rsidRDefault="0069599E" w:rsidP="00D773E9">
            <w:pPr>
              <w:shd w:val="clear" w:color="auto" w:fill="FFFFFF" w:themeFill="background1"/>
              <w:rPr>
                <w:rFonts w:ascii="Times New Roman" w:eastAsia="Times New Roman" w:hAnsi="Times New Roman"/>
                <w:sz w:val="22"/>
                <w:szCs w:val="22"/>
                <w:lang w:val="sr-Cyrl-RS"/>
              </w:rPr>
            </w:pPr>
          </w:p>
          <w:p w14:paraId="3EAB4AF8" w14:textId="4A536C1D" w:rsidR="0069599E" w:rsidRPr="009369AF" w:rsidRDefault="74553406" w:rsidP="74553406">
            <w:pPr>
              <w:jc w:val="left"/>
              <w:rPr>
                <w:rFonts w:ascii="Times New Roman" w:eastAsia="Times New Roman" w:hAnsi="Times New Roman"/>
                <w:i/>
                <w:iCs/>
                <w:color w:val="FF0000"/>
                <w:sz w:val="22"/>
                <w:szCs w:val="22"/>
                <w:lang w:val="sr-Cyrl-RS"/>
              </w:rPr>
            </w:pPr>
            <w:r w:rsidRPr="009369AF">
              <w:rPr>
                <w:rFonts w:ascii="Times New Roman" w:eastAsia="Times New Roman" w:hAnsi="Times New Roman"/>
                <w:b/>
                <w:bCs/>
                <w:i/>
                <w:iCs/>
                <w:sz w:val="22"/>
                <w:szCs w:val="22"/>
                <w:lang w:val="sr-Cyrl-RS"/>
              </w:rPr>
              <w:t xml:space="preserve">              За примену ове препоруке није потребна измена прописа.</w:t>
            </w:r>
          </w:p>
        </w:tc>
      </w:tr>
      <w:tr w:rsidR="00CA1CE9" w:rsidRPr="009369AF" w14:paraId="52C990E5" w14:textId="77777777" w:rsidTr="74553406">
        <w:trPr>
          <w:trHeight w:val="454"/>
        </w:trPr>
        <w:tc>
          <w:tcPr>
            <w:tcW w:w="9060" w:type="dxa"/>
            <w:gridSpan w:val="2"/>
            <w:shd w:val="clear" w:color="auto" w:fill="DBE5F1" w:themeFill="accent1" w:themeFillTint="33"/>
            <w:vAlign w:val="center"/>
          </w:tcPr>
          <w:p w14:paraId="493D6146" w14:textId="7E30E1D1" w:rsidR="00CA1CE9" w:rsidRPr="009369AF" w:rsidRDefault="00D773E9" w:rsidP="00D773E9">
            <w:pPr>
              <w:pStyle w:val="NormalWeb"/>
              <w:numPr>
                <w:ilvl w:val="0"/>
                <w:numId w:val="23"/>
              </w:numPr>
              <w:spacing w:before="120" w:beforeAutospacing="0" w:after="120" w:afterAutospacing="0"/>
              <w:jc w:val="center"/>
              <w:rPr>
                <w:b/>
                <w:bCs/>
                <w:sz w:val="22"/>
                <w:szCs w:val="22"/>
                <w:lang w:val="sr-Cyrl-RS"/>
              </w:rPr>
            </w:pPr>
            <w:r w:rsidRPr="009369AF">
              <w:rPr>
                <w:b/>
                <w:bCs/>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9369AF" w14:paraId="077D3505" w14:textId="77777777" w:rsidTr="74553406">
        <w:trPr>
          <w:trHeight w:val="454"/>
        </w:trPr>
        <w:tc>
          <w:tcPr>
            <w:tcW w:w="9060" w:type="dxa"/>
            <w:gridSpan w:val="2"/>
            <w:shd w:val="clear" w:color="auto" w:fill="auto"/>
          </w:tcPr>
          <w:p w14:paraId="6A9938D1" w14:textId="77777777" w:rsidR="006355A3" w:rsidRPr="009369AF" w:rsidRDefault="006355A3" w:rsidP="00D773E9">
            <w:pPr>
              <w:jc w:val="left"/>
              <w:rPr>
                <w:rFonts w:ascii="Times New Roman" w:hAnsi="Times New Roman"/>
                <w:b/>
                <w:bCs/>
                <w:i/>
                <w:iCs/>
                <w:sz w:val="22"/>
                <w:szCs w:val="22"/>
                <w:lang w:val="sr-Cyrl-RS"/>
              </w:rPr>
            </w:pPr>
          </w:p>
          <w:p w14:paraId="79E7FA94" w14:textId="5384E9F0" w:rsidR="00F32E95" w:rsidRPr="009369AF" w:rsidRDefault="00F32E95" w:rsidP="00F32E95">
            <w:pPr>
              <w:jc w:val="right"/>
              <w:rPr>
                <w:rFonts w:ascii="Times New Roman" w:hAnsi="Times New Roman"/>
                <w:b/>
                <w:bCs/>
                <w:i/>
                <w:iCs/>
                <w:sz w:val="22"/>
                <w:szCs w:val="22"/>
                <w:lang w:val="sr-Cyrl-RS"/>
              </w:rPr>
            </w:pPr>
            <w:r w:rsidRPr="009369AF">
              <w:rPr>
                <w:rFonts w:ascii="Times New Roman" w:hAnsi="Times New Roman"/>
                <w:b/>
                <w:bCs/>
                <w:sz w:val="22"/>
                <w:szCs w:val="22"/>
                <w:lang w:val="sr-Cyrl-RS"/>
              </w:rPr>
              <w:t>НАЦРТ</w:t>
            </w:r>
          </w:p>
          <w:p w14:paraId="6AA93F22" w14:textId="77777777" w:rsidR="00F32E95" w:rsidRPr="009369AF" w:rsidRDefault="00F32E95" w:rsidP="00D773E9">
            <w:pPr>
              <w:jc w:val="left"/>
              <w:rPr>
                <w:rFonts w:ascii="Times New Roman" w:hAnsi="Times New Roman"/>
                <w:b/>
                <w:bCs/>
                <w:i/>
                <w:iCs/>
                <w:sz w:val="22"/>
                <w:szCs w:val="22"/>
                <w:lang w:val="sr-Cyrl-RS"/>
              </w:rPr>
            </w:pPr>
          </w:p>
          <w:p w14:paraId="7DC25ADB" w14:textId="0FA5E75B" w:rsidR="006355A3" w:rsidRPr="009369AF" w:rsidRDefault="00F32E95" w:rsidP="00D773E9">
            <w:pPr>
              <w:jc w:val="center"/>
              <w:rPr>
                <w:rFonts w:ascii="Times New Roman" w:hAnsi="Times New Roman"/>
                <w:b/>
                <w:bCs/>
                <w:sz w:val="22"/>
                <w:szCs w:val="22"/>
                <w:lang w:val="sr-Cyrl-RS"/>
              </w:rPr>
            </w:pPr>
            <w:r w:rsidRPr="009369AF">
              <w:rPr>
                <w:rFonts w:ascii="Times New Roman" w:hAnsi="Times New Roman"/>
                <w:b/>
                <w:bCs/>
                <w:sz w:val="22"/>
                <w:szCs w:val="22"/>
                <w:lang w:val="sr-Cyrl-RS"/>
              </w:rPr>
              <w:t>УРЕДБА</w:t>
            </w:r>
            <w:r w:rsidR="00D773E9" w:rsidRPr="009369AF">
              <w:rPr>
                <w:rFonts w:ascii="Times New Roman" w:hAnsi="Times New Roman"/>
                <w:b/>
                <w:bCs/>
                <w:sz w:val="22"/>
                <w:szCs w:val="22"/>
                <w:lang w:val="sr-Cyrl-RS"/>
              </w:rPr>
              <w:t xml:space="preserve"> О ИЗМЕНИ И ДОПУНИ УРЕДБE О ПОСТУПАЊУ СА СУПСТАНЦАМА КОЈЕ ОШТЕЋУЈУ ОЗОНСКИ ОМОТАЧ, КАО И О УСЛОВИМА ЗА ИЗДАВАЊЕ ДОЗВОЛА ЗА УВОЗ И ИЗВОЗ ТИХ СУПСТАНЦИ </w:t>
            </w:r>
          </w:p>
          <w:p w14:paraId="24248B7B" w14:textId="77777777" w:rsidR="006355A3" w:rsidRPr="009369AF" w:rsidRDefault="00D773E9" w:rsidP="00D773E9">
            <w:pPr>
              <w:spacing w:before="120" w:after="120"/>
              <w:ind w:left="-29"/>
              <w:jc w:val="center"/>
              <w:rPr>
                <w:rFonts w:ascii="Times New Roman" w:hAnsi="Times New Roman"/>
                <w:sz w:val="22"/>
                <w:szCs w:val="22"/>
                <w:lang w:val="sr-Cyrl-RS"/>
              </w:rPr>
            </w:pPr>
            <w:r w:rsidRPr="009369AF">
              <w:rPr>
                <w:rFonts w:ascii="Times New Roman" w:hAnsi="Times New Roman"/>
                <w:sz w:val="22"/>
                <w:szCs w:val="22"/>
                <w:lang w:val="sr-Cyrl-RS"/>
              </w:rPr>
              <w:t>Члан 1.</w:t>
            </w:r>
          </w:p>
          <w:p w14:paraId="29B19FD1" w14:textId="3C1A42DC" w:rsidR="00E91183" w:rsidRPr="009369AF" w:rsidRDefault="00D773E9" w:rsidP="00D773E9">
            <w:pPr>
              <w:pStyle w:val="NormalWeb"/>
              <w:spacing w:before="0" w:beforeAutospacing="0" w:after="120" w:afterAutospacing="0"/>
              <w:jc w:val="both"/>
              <w:rPr>
                <w:sz w:val="22"/>
                <w:szCs w:val="22"/>
                <w:lang w:val="sr-Cyrl-RS"/>
              </w:rPr>
            </w:pPr>
            <w:r w:rsidRPr="009369AF">
              <w:rPr>
                <w:sz w:val="22"/>
                <w:szCs w:val="22"/>
                <w:lang w:val="sr-Cyrl-RS"/>
              </w:rPr>
              <w:t xml:space="preserve">У Уредби о поступању са супстанцама које оштећују озонски омотач, као и о условима за издавање дозвола за увоз и извоз тих супстанци: </w:t>
            </w:r>
            <w:r w:rsidR="00CB66D2" w:rsidRPr="009369AF">
              <w:rPr>
                <w:sz w:val="22"/>
                <w:szCs w:val="22"/>
                <w:lang w:val="sr-Cyrl-RS"/>
              </w:rPr>
              <w:t>(Службени гласник РС</w:t>
            </w:r>
            <w:r w:rsidRPr="009369AF">
              <w:rPr>
                <w:sz w:val="22"/>
                <w:szCs w:val="22"/>
                <w:lang w:val="sr-Cyrl-RS"/>
              </w:rPr>
              <w:t>, бр. 114/2013, 23/2018, 44/2018 и 95/2018) у члану 36.  став 3. мења се и гласи:</w:t>
            </w:r>
          </w:p>
          <w:p w14:paraId="514B5F6B" w14:textId="408A28AF" w:rsidR="00E91183" w:rsidRPr="009369AF" w:rsidRDefault="00D773E9" w:rsidP="00D773E9">
            <w:pPr>
              <w:spacing w:after="150" w:line="209" w:lineRule="atLeast"/>
              <w:ind w:firstLine="480"/>
              <w:rPr>
                <w:rFonts w:ascii="Times New Roman" w:eastAsia="Times New Roman" w:hAnsi="Times New Roman"/>
                <w:color w:val="333333"/>
                <w:sz w:val="22"/>
                <w:szCs w:val="22"/>
                <w:lang w:val="sr-Cyrl-RS"/>
              </w:rPr>
            </w:pPr>
            <w:r w:rsidRPr="009369AF">
              <w:rPr>
                <w:rFonts w:ascii="Times New Roman" w:hAnsi="Times New Roman"/>
                <w:sz w:val="22"/>
                <w:szCs w:val="22"/>
                <w:lang w:val="sr-Cyrl-RS"/>
              </w:rPr>
              <w:t>„Правна лица и предузетници из става 1. овога члана подносе захтев за упис у евиденцију на Обрасцу бр. 15, односно Обрасцу бр. 16 из Прилога 9. ове уредбе, а орган по службеној дужности прибавља податке о регистрацији подносиоца захтева из надлежног регистра</w:t>
            </w:r>
            <w:r w:rsidRPr="009369AF">
              <w:rPr>
                <w:rFonts w:ascii="Times New Roman" w:eastAsia="Times New Roman" w:hAnsi="Times New Roman"/>
                <w:color w:val="333333"/>
                <w:sz w:val="22"/>
                <w:szCs w:val="22"/>
                <w:lang w:val="sr-Cyrl-RS"/>
              </w:rPr>
              <w:t>.</w:t>
            </w:r>
            <w:r w:rsidRPr="009369AF">
              <w:rPr>
                <w:rFonts w:ascii="Times New Roman" w:hAnsi="Times New Roman"/>
                <w:sz w:val="22"/>
                <w:szCs w:val="22"/>
                <w:lang w:val="sr-Cyrl-RS"/>
              </w:rPr>
              <w:t>“.</w:t>
            </w:r>
          </w:p>
          <w:p w14:paraId="0C20B9C1" w14:textId="60330C3B" w:rsidR="00E8368C" w:rsidRPr="009369AF" w:rsidRDefault="74553406" w:rsidP="74553406">
            <w:pPr>
              <w:pStyle w:val="auto-style1"/>
              <w:shd w:val="clear" w:color="auto" w:fill="FFFFFF" w:themeFill="background1"/>
              <w:spacing w:after="0"/>
              <w:rPr>
                <w:color w:val="333333"/>
                <w:sz w:val="22"/>
                <w:szCs w:val="22"/>
                <w:lang w:val="sr-Cyrl-RS"/>
              </w:rPr>
            </w:pPr>
            <w:r w:rsidRPr="009369AF">
              <w:rPr>
                <w:sz w:val="22"/>
                <w:szCs w:val="22"/>
                <w:lang w:val="sr-Cyrl-RS"/>
              </w:rPr>
              <w:t>У члану 36.</w:t>
            </w:r>
            <w:r w:rsidRPr="009369AF">
              <w:rPr>
                <w:color w:val="333333"/>
                <w:sz w:val="22"/>
                <w:szCs w:val="22"/>
                <w:lang w:val="sr-Cyrl-RS"/>
              </w:rPr>
              <w:t xml:space="preserve"> после става 6. додаје се нови став 7, који гласи:</w:t>
            </w:r>
          </w:p>
          <w:p w14:paraId="5E82E4B2" w14:textId="18DD11F5" w:rsidR="00E8368C" w:rsidRPr="009369AF" w:rsidRDefault="74553406" w:rsidP="74553406">
            <w:pPr>
              <w:pStyle w:val="auto-style1"/>
              <w:shd w:val="clear" w:color="auto" w:fill="FFFFFF" w:themeFill="background1"/>
              <w:spacing w:after="0"/>
              <w:ind w:firstLine="480"/>
              <w:jc w:val="both"/>
              <w:rPr>
                <w:color w:val="333333"/>
                <w:sz w:val="22"/>
                <w:szCs w:val="22"/>
                <w:lang w:val="sr-Cyrl-RS"/>
              </w:rPr>
            </w:pPr>
            <w:r w:rsidRPr="009369AF">
              <w:rPr>
                <w:color w:val="333333"/>
                <w:sz w:val="22"/>
                <w:szCs w:val="22"/>
                <w:lang w:val="sr-Cyrl-RS"/>
              </w:rPr>
              <w:t>„Упис у евиденцију Министарство је дужно да изврши у року од 15 дана од дана достављања уредног захтева“.</w:t>
            </w:r>
          </w:p>
          <w:p w14:paraId="5E8C7AB9" w14:textId="3AAEABAE" w:rsidR="00E8368C" w:rsidRPr="009369AF" w:rsidRDefault="74553406" w:rsidP="74553406">
            <w:pPr>
              <w:pStyle w:val="auto-style1"/>
              <w:shd w:val="clear" w:color="auto" w:fill="FFFFFF" w:themeFill="background1"/>
              <w:spacing w:after="0"/>
              <w:ind w:firstLine="480"/>
              <w:jc w:val="both"/>
              <w:rPr>
                <w:color w:val="333333"/>
                <w:sz w:val="22"/>
                <w:szCs w:val="22"/>
                <w:lang w:val="sr-Cyrl-RS"/>
              </w:rPr>
            </w:pPr>
            <w:r w:rsidRPr="009369AF">
              <w:rPr>
                <w:color w:val="333333"/>
                <w:sz w:val="22"/>
                <w:szCs w:val="22"/>
                <w:lang w:val="sr-Cyrl-RS"/>
              </w:rPr>
              <w:t>„Досадашњи став 7. постаје став 8.”</w:t>
            </w:r>
          </w:p>
          <w:p w14:paraId="49B27213" w14:textId="30053B8F" w:rsidR="006355A3" w:rsidRPr="009369AF" w:rsidRDefault="00D773E9" w:rsidP="00D773E9">
            <w:pPr>
              <w:spacing w:before="120" w:after="120"/>
              <w:ind w:left="-29"/>
              <w:jc w:val="center"/>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Члан 2.</w:t>
            </w:r>
          </w:p>
          <w:p w14:paraId="39763933" w14:textId="116E25C2" w:rsidR="00092F96" w:rsidRPr="009369AF" w:rsidRDefault="00D773E9" w:rsidP="00D773E9">
            <w:pPr>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Ова Уредба ступа на снагу осмог дана  од дана објављивања у „Службеном гласнику Републике Србије“.</w:t>
            </w:r>
          </w:p>
        </w:tc>
      </w:tr>
      <w:tr w:rsidR="00CA1CE9" w:rsidRPr="009369AF" w14:paraId="0489C5FC" w14:textId="77777777" w:rsidTr="74553406">
        <w:trPr>
          <w:trHeight w:val="454"/>
        </w:trPr>
        <w:tc>
          <w:tcPr>
            <w:tcW w:w="9060" w:type="dxa"/>
            <w:gridSpan w:val="2"/>
            <w:shd w:val="clear" w:color="auto" w:fill="DBE5F1" w:themeFill="accent1" w:themeFillTint="33"/>
            <w:vAlign w:val="center"/>
          </w:tcPr>
          <w:p w14:paraId="6DA2404D" w14:textId="1F3F0197" w:rsidR="00CA1CE9" w:rsidRPr="009369AF" w:rsidRDefault="00D773E9" w:rsidP="00D773E9">
            <w:pPr>
              <w:pStyle w:val="NormalWeb"/>
              <w:numPr>
                <w:ilvl w:val="0"/>
                <w:numId w:val="23"/>
              </w:numPr>
              <w:spacing w:before="120" w:beforeAutospacing="0" w:after="120" w:afterAutospacing="0"/>
              <w:jc w:val="center"/>
              <w:rPr>
                <w:b/>
                <w:bCs/>
                <w:sz w:val="22"/>
                <w:szCs w:val="22"/>
                <w:lang w:val="sr-Cyrl-RS"/>
              </w:rPr>
            </w:pPr>
            <w:r w:rsidRPr="009369AF">
              <w:rPr>
                <w:b/>
                <w:bCs/>
                <w:sz w:val="22"/>
                <w:szCs w:val="22"/>
                <w:lang w:val="sr-Cyrl-RS"/>
              </w:rPr>
              <w:lastRenderedPageBreak/>
              <w:t>ПРЕГЛЕД ОДРЕДБИ ПРОПИСА ЧИЈА СЕ ИЗМЕНА ПРЕДЛАЖЕ</w:t>
            </w:r>
          </w:p>
        </w:tc>
      </w:tr>
      <w:tr w:rsidR="00CA1CE9" w:rsidRPr="009369AF" w14:paraId="3C4DDA6A" w14:textId="77777777" w:rsidTr="74553406">
        <w:trPr>
          <w:trHeight w:val="454"/>
        </w:trPr>
        <w:tc>
          <w:tcPr>
            <w:tcW w:w="9060" w:type="dxa"/>
            <w:gridSpan w:val="2"/>
            <w:shd w:val="clear" w:color="auto" w:fill="auto"/>
          </w:tcPr>
          <w:p w14:paraId="24002703" w14:textId="77777777" w:rsidR="0022546D" w:rsidRPr="009369AF" w:rsidRDefault="0022546D" w:rsidP="00D773E9">
            <w:pPr>
              <w:ind w:left="-29"/>
              <w:jc w:val="center"/>
              <w:rPr>
                <w:rFonts w:ascii="Times New Roman" w:hAnsi="Times New Roman"/>
                <w:b/>
                <w:bCs/>
                <w:sz w:val="22"/>
                <w:szCs w:val="22"/>
                <w:lang w:val="sr-Cyrl-RS"/>
              </w:rPr>
            </w:pPr>
          </w:p>
          <w:p w14:paraId="15DCB398" w14:textId="4759EC98" w:rsidR="00E91183" w:rsidRPr="009369AF" w:rsidRDefault="00D773E9" w:rsidP="00D773E9">
            <w:pPr>
              <w:ind w:left="-29"/>
              <w:jc w:val="center"/>
              <w:rPr>
                <w:rFonts w:ascii="Times New Roman" w:hAnsi="Times New Roman"/>
                <w:b/>
                <w:bCs/>
                <w:sz w:val="22"/>
                <w:szCs w:val="22"/>
                <w:lang w:val="sr-Cyrl-RS"/>
              </w:rPr>
            </w:pPr>
            <w:r w:rsidRPr="009369AF">
              <w:rPr>
                <w:rFonts w:ascii="Times New Roman" w:hAnsi="Times New Roman"/>
                <w:b/>
                <w:bCs/>
                <w:sz w:val="22"/>
                <w:szCs w:val="22"/>
                <w:lang w:val="sr-Cyrl-RS"/>
              </w:rPr>
              <w:t>ПРЕГЛЕД ОДРЕДБИ УРЕДБЕ О ПОСТУПАЊУ СА СУПСТАНЦАМА КОЈЕ ОШТЕЋУЈУ ОЗОНСКИ ОМОТАЧ, КАО И О УСЛОВИМА ЗА ИЗДАВАЊЕ ДОЗВОЛА ЗА УВОЗ И ИЗВОЗ ТИХ СУПСТАНЦИ КОЈЕ СЕ МЕЊАЈУ И ДОПУЊУЈУ</w:t>
            </w:r>
          </w:p>
          <w:p w14:paraId="2F71FAF7" w14:textId="77777777" w:rsidR="006355A3" w:rsidRPr="009369AF" w:rsidRDefault="00D773E9" w:rsidP="00D773E9">
            <w:pPr>
              <w:spacing w:before="330" w:after="120" w:line="209" w:lineRule="atLeast"/>
              <w:ind w:firstLine="480"/>
              <w:jc w:val="center"/>
              <w:rPr>
                <w:rFonts w:ascii="Times New Roman" w:eastAsia="Times New Roman" w:hAnsi="Times New Roman"/>
                <w:b/>
                <w:bCs/>
                <w:sz w:val="22"/>
                <w:szCs w:val="22"/>
                <w:lang w:val="sr-Cyrl-RS"/>
              </w:rPr>
            </w:pPr>
            <w:r w:rsidRPr="009369AF">
              <w:rPr>
                <w:rFonts w:ascii="Times New Roman" w:eastAsia="Times New Roman" w:hAnsi="Times New Roman"/>
                <w:b/>
                <w:bCs/>
                <w:sz w:val="22"/>
                <w:szCs w:val="22"/>
                <w:lang w:val="sr-Cyrl-RS"/>
              </w:rPr>
              <w:t>Евиденција</w:t>
            </w:r>
          </w:p>
          <w:p w14:paraId="42B59C8A" w14:textId="77777777" w:rsidR="006355A3" w:rsidRPr="009369AF" w:rsidRDefault="00D773E9" w:rsidP="00D773E9">
            <w:pPr>
              <w:spacing w:before="330" w:after="120" w:line="209" w:lineRule="atLeast"/>
              <w:ind w:firstLine="480"/>
              <w:jc w:val="center"/>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Члан 36.</w:t>
            </w:r>
          </w:p>
          <w:p w14:paraId="4C43268F" w14:textId="77777777" w:rsidR="006355A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Министарство води евиденцију правних лица и предузетника који се баве делатношћу увоза и/или извоза и стављања у промет по први пут контролисаних и нових супстанци, увоза и/или извоза и стављања у промет по први пут производа и опреме који садрже или се ослањају на контролисане супстанце, наведених у Прилогу 3. ове уредбе, инсталације, одржавања или сервисирања опреме која садржи или се ослања на контролисане супстанце, сакупљања, обнављања, обраде или термичког третирања контролисаних супстанци, употребом контролисаних и нових супстанци, као и делатношћу сакупљања контролисаних супстанци из климатизационих система одређених моторних возила (у даљем тексту: „евиденција”).</w:t>
            </w:r>
          </w:p>
          <w:p w14:paraId="472B2047" w14:textId="77777777" w:rsidR="006355A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Правна лица и предузетници из става 1. овог члана морају имати доказ о упису у евиденцију.</w:t>
            </w:r>
          </w:p>
          <w:p w14:paraId="5C8225F3" w14:textId="142AC3D7" w:rsidR="006355A3" w:rsidRPr="009369AF" w:rsidRDefault="00D773E9" w:rsidP="00D773E9">
            <w:pPr>
              <w:spacing w:after="150" w:line="209" w:lineRule="atLeast"/>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Правна лица и предузетници из става 1. овога члана подносе захтев за упис у евиденцију на Обрасцу бр. 15, односно Обрасцу бр. 16 из Прилога 9. ове уредбе, А ОРГАН ПО СЛУЖБЕНОЈ ДУЖНОСТИ ПРИБАВЉА ПОДАТКЕ О РЕГИСТРАЦИЈИ ПОДНОСИОЦА ЗАХТЕВА ИЗ НАДЛЕЖНОГ РЕГИСТРА</w:t>
            </w:r>
            <w:r w:rsidRPr="009369AF">
              <w:rPr>
                <w:rFonts w:ascii="Times New Roman" w:eastAsia="Times New Roman" w:hAnsi="Times New Roman"/>
                <w:strike/>
                <w:sz w:val="22"/>
                <w:szCs w:val="22"/>
                <w:lang w:val="sr-Cyrl-RS"/>
              </w:rPr>
              <w:t xml:space="preserve"> и уз захтев прилажу уверење о упису у Регистар привредних субјеката, а сваке наредне године извод из Регистра привредних субјеката</w:t>
            </w:r>
            <w:r w:rsidRPr="009369AF">
              <w:rPr>
                <w:rFonts w:ascii="Times New Roman" w:eastAsia="Times New Roman" w:hAnsi="Times New Roman"/>
                <w:sz w:val="22"/>
                <w:szCs w:val="22"/>
                <w:lang w:val="sr-Cyrl-RS"/>
              </w:rPr>
              <w:t>.</w:t>
            </w:r>
          </w:p>
          <w:p w14:paraId="07F6B32C" w14:textId="77777777" w:rsidR="006355A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 xml:space="preserve">Правна лица и предузетници који обављају делатност сакупљања контролисаних </w:t>
            </w:r>
            <w:r w:rsidRPr="009369AF">
              <w:rPr>
                <w:rFonts w:ascii="Times New Roman" w:eastAsia="Times New Roman" w:hAnsi="Times New Roman"/>
                <w:sz w:val="22"/>
                <w:szCs w:val="22"/>
                <w:lang w:val="sr-Cyrl-RS"/>
              </w:rPr>
              <w:lastRenderedPageBreak/>
              <w:t>супстанци из климатизационих система одређених моторних возила уз документа из става 3. овог члана прилажу и копије одговарајућих сертификата за запослене који обављају наведену делатност.</w:t>
            </w:r>
          </w:p>
          <w:p w14:paraId="1E4454EF" w14:textId="77777777" w:rsidR="006355A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Министарство може захтевати додатне податке, информације или документацију за упис у евиденцију.</w:t>
            </w:r>
          </w:p>
          <w:p w14:paraId="3E7B2646" w14:textId="27E8CA1D" w:rsidR="006355A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 xml:space="preserve">Правном лицу или предузетнику одбија се захтев за упис у евиденцију уколико не испуњава услове прописане овом уредбом. </w:t>
            </w:r>
          </w:p>
          <w:p w14:paraId="289E8FF5" w14:textId="699EE509" w:rsidR="00E9118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hAnsi="Times New Roman"/>
                <w:sz w:val="22"/>
                <w:szCs w:val="22"/>
                <w:lang w:val="sr-Cyrl-RS"/>
              </w:rPr>
              <w:t>УПИС У ЕВИДЕНЦИЈУ МИНИСТАРСТВО ЈЕ ДУЖНО ДА ИЗВРШИ У РОКУ ОД 15 ДАНА ОД ДАНА ДОСТАВЉАЊА УРЕДНОГ ЗАХТЕВА.</w:t>
            </w:r>
          </w:p>
          <w:p w14:paraId="15780FEB" w14:textId="77777777" w:rsidR="006355A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Правно лице или предузетник из става 1. овог члана брише се из евиденције ако се инспекцијским надзором утврди да је престао да испуњава услове прописане уредбом, односно ако у року одређеном у решењу о инспекцијском надзору не спроведе наложене мере.</w:t>
            </w:r>
          </w:p>
          <w:p w14:paraId="3A075E99" w14:textId="77777777" w:rsidR="006355A3" w:rsidRPr="009369AF" w:rsidRDefault="00D773E9" w:rsidP="00D773E9">
            <w:pPr>
              <w:spacing w:after="150" w:line="209" w:lineRule="atLeast"/>
              <w:ind w:firstLine="480"/>
              <w:rPr>
                <w:rFonts w:ascii="Times New Roman" w:eastAsia="Times New Roman" w:hAnsi="Times New Roman"/>
                <w:sz w:val="22"/>
                <w:szCs w:val="22"/>
                <w:lang w:val="sr-Cyrl-RS"/>
              </w:rPr>
            </w:pPr>
            <w:r w:rsidRPr="009369AF">
              <w:rPr>
                <w:rFonts w:ascii="Times New Roman" w:eastAsia="Times New Roman" w:hAnsi="Times New Roman"/>
                <w:sz w:val="22"/>
                <w:szCs w:val="22"/>
                <w:lang w:val="sr-Cyrl-RS"/>
              </w:rPr>
              <w:t>Евиденција се води и у електронском облику.</w:t>
            </w:r>
          </w:p>
          <w:p w14:paraId="1506ADFF" w14:textId="0FC5714D" w:rsidR="00CA1CE9" w:rsidRPr="009369AF" w:rsidRDefault="00D773E9" w:rsidP="00D773E9">
            <w:pPr>
              <w:spacing w:after="150" w:line="209" w:lineRule="atLeast"/>
              <w:ind w:firstLine="480"/>
              <w:rPr>
                <w:rFonts w:ascii="Times New Roman" w:eastAsia="Times New Roman" w:hAnsi="Times New Roman"/>
                <w:b/>
                <w:bCs/>
                <w:sz w:val="22"/>
                <w:szCs w:val="22"/>
                <w:lang w:val="sr-Cyrl-RS"/>
              </w:rPr>
            </w:pPr>
            <w:r w:rsidRPr="009369AF">
              <w:rPr>
                <w:rFonts w:ascii="Times New Roman" w:eastAsia="Times New Roman" w:hAnsi="Times New Roman"/>
                <w:sz w:val="22"/>
                <w:szCs w:val="22"/>
                <w:lang w:val="sr-Cyrl-RS"/>
              </w:rPr>
              <w:t>Министарство објављује списак правних лица и предузетника из става 1. овога члана на интернет страници Министарства.</w:t>
            </w:r>
          </w:p>
        </w:tc>
      </w:tr>
      <w:tr w:rsidR="00CA1CE9" w:rsidRPr="009369AF" w14:paraId="429F5407" w14:textId="77777777" w:rsidTr="74553406">
        <w:trPr>
          <w:trHeight w:val="454"/>
        </w:trPr>
        <w:tc>
          <w:tcPr>
            <w:tcW w:w="9060" w:type="dxa"/>
            <w:gridSpan w:val="2"/>
            <w:shd w:val="clear" w:color="auto" w:fill="DBE5F1" w:themeFill="accent1" w:themeFillTint="33"/>
            <w:vAlign w:val="center"/>
          </w:tcPr>
          <w:p w14:paraId="033C7D4B" w14:textId="7099FA8B" w:rsidR="00CA1CE9" w:rsidRPr="009369AF" w:rsidRDefault="00D773E9" w:rsidP="00D773E9">
            <w:pPr>
              <w:pStyle w:val="NormalWeb"/>
              <w:numPr>
                <w:ilvl w:val="0"/>
                <w:numId w:val="23"/>
              </w:numPr>
              <w:spacing w:before="120" w:beforeAutospacing="0" w:after="120" w:afterAutospacing="0"/>
              <w:jc w:val="center"/>
              <w:rPr>
                <w:b/>
                <w:bCs/>
                <w:sz w:val="22"/>
                <w:szCs w:val="22"/>
                <w:lang w:val="sr-Cyrl-RS"/>
              </w:rPr>
            </w:pPr>
            <w:r w:rsidRPr="009369AF">
              <w:rPr>
                <w:b/>
                <w:bCs/>
                <w:sz w:val="22"/>
                <w:szCs w:val="22"/>
                <w:lang w:val="sr-Cyrl-RS"/>
              </w:rPr>
              <w:lastRenderedPageBreak/>
              <w:t>АНАЛИЗА ЕФЕКАТА ПРЕПОРУКЕ (АЕП)</w:t>
            </w:r>
          </w:p>
        </w:tc>
      </w:tr>
      <w:tr w:rsidR="00CA1CE9" w:rsidRPr="009369AF" w14:paraId="72BD2239" w14:textId="77777777" w:rsidTr="74553406">
        <w:trPr>
          <w:trHeight w:val="454"/>
        </w:trPr>
        <w:tc>
          <w:tcPr>
            <w:tcW w:w="9060" w:type="dxa"/>
            <w:gridSpan w:val="2"/>
            <w:shd w:val="clear" w:color="auto" w:fill="auto"/>
          </w:tcPr>
          <w:p w14:paraId="440D14C1" w14:textId="7519BE37" w:rsidR="00F32E95" w:rsidRDefault="00F32E95" w:rsidP="00F32E95">
            <w:pPr>
              <w:rPr>
                <w:rFonts w:ascii="Times New Roman" w:hAnsi="Times New Roman"/>
                <w:color w:val="000000"/>
                <w:sz w:val="22"/>
                <w:szCs w:val="22"/>
              </w:rPr>
            </w:pPr>
            <w:bookmarkStart w:id="0" w:name="_GoBack"/>
            <w:bookmarkEnd w:id="0"/>
            <w:r w:rsidRPr="009369AF">
              <w:rPr>
                <w:rFonts w:ascii="Times New Roman" w:hAnsi="Times New Roman"/>
                <w:color w:val="000000"/>
                <w:sz w:val="22"/>
                <w:szCs w:val="22"/>
              </w:rPr>
              <w:br/>
            </w:r>
            <w:r w:rsidR="00543696" w:rsidRPr="009369AF">
              <w:rPr>
                <w:rFonts w:ascii="Times New Roman" w:hAnsi="Times New Roman"/>
                <w:color w:val="000000"/>
                <w:sz w:val="22"/>
                <w:szCs w:val="22"/>
                <w:lang w:val="sr-Cyrl-RS"/>
              </w:rPr>
              <w:t xml:space="preserve"> Усвајањем препоруке постижу се значајне уштеде у времену потребном за спровођење административног поступка.</w:t>
            </w:r>
          </w:p>
          <w:p w14:paraId="2FF6EB58" w14:textId="77777777" w:rsidR="001A6B2D" w:rsidRPr="001A6B2D" w:rsidRDefault="001A6B2D" w:rsidP="00F32E95">
            <w:pPr>
              <w:rPr>
                <w:rFonts w:ascii="Times New Roman" w:hAnsi="Times New Roman"/>
                <w:color w:val="000000"/>
                <w:sz w:val="22"/>
                <w:szCs w:val="22"/>
              </w:rPr>
            </w:pPr>
          </w:p>
          <w:p w14:paraId="331CCBA4" w14:textId="4C223945" w:rsidR="00CA1CE9" w:rsidRPr="009369AF" w:rsidRDefault="74553406" w:rsidP="74553406">
            <w:pPr>
              <w:rPr>
                <w:rFonts w:ascii="Times New Roman" w:eastAsia="Times New Roman" w:hAnsi="Times New Roman"/>
                <w:color w:val="000000" w:themeColor="text1"/>
                <w:sz w:val="22"/>
                <w:szCs w:val="22"/>
              </w:rPr>
            </w:pPr>
            <w:r w:rsidRPr="009369AF">
              <w:rPr>
                <w:rFonts w:ascii="Times New Roman" w:hAnsi="Times New Roman"/>
                <w:sz w:val="22"/>
                <w:szCs w:val="22"/>
                <w:lang w:val="sr-Cyrl-RS"/>
              </w:rPr>
              <w:t xml:space="preserve">Препоруке ће </w:t>
            </w:r>
            <w:r w:rsidRPr="009369AF">
              <w:rPr>
                <w:rFonts w:ascii="Times New Roman" w:hAnsi="Times New Roman"/>
                <w:sz w:val="22"/>
                <w:szCs w:val="22"/>
              </w:rPr>
              <w:t xml:space="preserve">допринети </w:t>
            </w:r>
            <w:r w:rsidRPr="009369AF">
              <w:rPr>
                <w:rFonts w:ascii="Times New Roman" w:hAnsi="Times New Roman"/>
                <w:sz w:val="22"/>
                <w:szCs w:val="22"/>
                <w:lang w:val="sr-Cyrl-RS"/>
              </w:rPr>
              <w:t xml:space="preserve">истоветности поступања, </w:t>
            </w:r>
            <w:r w:rsidRPr="009369AF">
              <w:rPr>
                <w:rFonts w:ascii="Times New Roman" w:hAnsi="Times New Roman"/>
                <w:sz w:val="22"/>
                <w:szCs w:val="22"/>
              </w:rPr>
              <w:t>транспарентности поступка</w:t>
            </w:r>
            <w:r w:rsidRPr="009369AF">
              <w:rPr>
                <w:rFonts w:ascii="Times New Roman" w:hAnsi="Times New Roman"/>
                <w:sz w:val="22"/>
                <w:szCs w:val="22"/>
                <w:lang w:val="sr-Cyrl-RS"/>
              </w:rPr>
              <w:t>,</w:t>
            </w:r>
            <w:r w:rsidRPr="009369AF">
              <w:rPr>
                <w:rFonts w:ascii="Times New Roman" w:hAnsi="Times New Roman"/>
                <w:sz w:val="22"/>
                <w:szCs w:val="22"/>
              </w:rPr>
              <w:t xml:space="preserve"> правној сигурности</w:t>
            </w:r>
            <w:r w:rsidRPr="009369AF">
              <w:rPr>
                <w:rFonts w:ascii="Times New Roman" w:hAnsi="Times New Roman"/>
                <w:sz w:val="22"/>
                <w:szCs w:val="22"/>
                <w:lang w:val="sr-Cyrl-RS"/>
              </w:rPr>
              <w:t xml:space="preserve"> привредних субјеката, </w:t>
            </w:r>
            <w:r w:rsidRPr="009369AF">
              <w:rPr>
                <w:rFonts w:ascii="Times New Roman" w:hAnsi="Times New Roman"/>
                <w:sz w:val="22"/>
                <w:szCs w:val="22"/>
              </w:rPr>
              <w:t>поједностављењу поступка</w:t>
            </w:r>
            <w:r w:rsidRPr="009369AF">
              <w:rPr>
                <w:rFonts w:ascii="Times New Roman" w:hAnsi="Times New Roman"/>
                <w:sz w:val="22"/>
                <w:szCs w:val="22"/>
                <w:lang w:val="sr-Cyrl-RS"/>
              </w:rPr>
              <w:t xml:space="preserve"> за привредне субјекте, уштеди времена привредних субјеката.</w:t>
            </w:r>
            <w:r w:rsidRPr="009369AF">
              <w:rPr>
                <w:rFonts w:ascii="Times New Roman" w:hAnsi="Times New Roman"/>
                <w:sz w:val="22"/>
                <w:szCs w:val="22"/>
              </w:rPr>
              <w:t xml:space="preserve"> Препорукама се такође утиче на побољшање пословног амбијента</w:t>
            </w:r>
            <w:r w:rsidRPr="009369AF">
              <w:rPr>
                <w:rFonts w:ascii="Times New Roman" w:hAnsi="Times New Roman"/>
                <w:sz w:val="22"/>
                <w:szCs w:val="22"/>
                <w:lang w:val="sr-Cyrl-RS"/>
              </w:rPr>
              <w:t>.</w:t>
            </w:r>
          </w:p>
        </w:tc>
      </w:tr>
    </w:tbl>
    <w:p w14:paraId="5CE5710A" w14:textId="1C5B3A41" w:rsidR="003E3C16" w:rsidRPr="009369AF" w:rsidRDefault="003E3C16" w:rsidP="00D773E9">
      <w:pPr>
        <w:rPr>
          <w:rFonts w:ascii="Times New Roman" w:eastAsia="Times New Roman" w:hAnsi="Times New Roman"/>
          <w:lang w:val="sr-Cyrl-RS"/>
        </w:rPr>
      </w:pPr>
    </w:p>
    <w:sectPr w:rsidR="003E3C16" w:rsidRPr="009369AF"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E3789" w14:textId="77777777" w:rsidR="009C4C98" w:rsidRDefault="009C4C98" w:rsidP="002A202F">
      <w:r>
        <w:separator/>
      </w:r>
    </w:p>
  </w:endnote>
  <w:endnote w:type="continuationSeparator" w:id="0">
    <w:p w14:paraId="4D3AA49B" w14:textId="77777777" w:rsidR="009C4C98" w:rsidRDefault="009C4C98"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6B8EC3D" w:rsidR="002A202F" w:rsidRDefault="002A202F">
        <w:pPr>
          <w:pStyle w:val="Footer"/>
          <w:jc w:val="right"/>
        </w:pPr>
        <w:r>
          <w:fldChar w:fldCharType="begin"/>
        </w:r>
        <w:r>
          <w:instrText xml:space="preserve"> PAGE   \* MERGEFORMAT </w:instrText>
        </w:r>
        <w:r>
          <w:fldChar w:fldCharType="separate"/>
        </w:r>
        <w:r w:rsidR="005308F8">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5C3DB" w14:textId="77777777" w:rsidR="009C4C98" w:rsidRDefault="009C4C98" w:rsidP="002A202F">
      <w:r>
        <w:separator/>
      </w:r>
    </w:p>
  </w:footnote>
  <w:footnote w:type="continuationSeparator" w:id="0">
    <w:p w14:paraId="74F91360" w14:textId="77777777" w:rsidR="009C4C98" w:rsidRDefault="009C4C98"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78EE"/>
    <w:multiLevelType w:val="hybridMultilevel"/>
    <w:tmpl w:val="18026BE6"/>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6F468B"/>
    <w:multiLevelType w:val="hybridMultilevel"/>
    <w:tmpl w:val="0534EC2E"/>
    <w:lvl w:ilvl="0" w:tplc="068C6102">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C0C45"/>
    <w:multiLevelType w:val="hybridMultilevel"/>
    <w:tmpl w:val="83FCED72"/>
    <w:lvl w:ilvl="0" w:tplc="7C1CA3FC">
      <w:start w:val="134"/>
      <w:numFmt w:val="bullet"/>
      <w:lvlText w:val="-"/>
      <w:lvlJc w:val="left"/>
      <w:pPr>
        <w:ind w:left="331" w:hanging="360"/>
      </w:pPr>
      <w:rPr>
        <w:rFonts w:ascii="Times New Roman" w:eastAsia="Calibri" w:hAnsi="Times New Roman" w:cs="Times New Roman"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2"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83575B"/>
    <w:multiLevelType w:val="hybridMultilevel"/>
    <w:tmpl w:val="2FEA695C"/>
    <w:lvl w:ilvl="0" w:tplc="7B40DB9A">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5"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61827A45"/>
    <w:multiLevelType w:val="hybridMultilevel"/>
    <w:tmpl w:val="01C42B5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21"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74D7226F"/>
    <w:multiLevelType w:val="hybridMultilevel"/>
    <w:tmpl w:val="B8284F0E"/>
    <w:lvl w:ilvl="0" w:tplc="0409000F">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767BFC"/>
    <w:multiLevelType w:val="hybridMultilevel"/>
    <w:tmpl w:val="43AED584"/>
    <w:lvl w:ilvl="0" w:tplc="95267FBE">
      <w:start w:val="1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5"/>
  </w:num>
  <w:num w:numId="5">
    <w:abstractNumId w:val="2"/>
  </w:num>
  <w:num w:numId="6">
    <w:abstractNumId w:val="13"/>
  </w:num>
  <w:num w:numId="7">
    <w:abstractNumId w:val="27"/>
  </w:num>
  <w:num w:numId="8">
    <w:abstractNumId w:val="11"/>
  </w:num>
  <w:num w:numId="9">
    <w:abstractNumId w:val="24"/>
  </w:num>
  <w:num w:numId="10">
    <w:abstractNumId w:val="22"/>
  </w:num>
  <w:num w:numId="11">
    <w:abstractNumId w:val="21"/>
  </w:num>
  <w:num w:numId="12">
    <w:abstractNumId w:val="19"/>
  </w:num>
  <w:num w:numId="13">
    <w:abstractNumId w:val="16"/>
  </w:num>
  <w:num w:numId="14">
    <w:abstractNumId w:val="23"/>
  </w:num>
  <w:num w:numId="15">
    <w:abstractNumId w:val="18"/>
  </w:num>
  <w:num w:numId="16">
    <w:abstractNumId w:val="12"/>
  </w:num>
  <w:num w:numId="17">
    <w:abstractNumId w:val="9"/>
  </w:num>
  <w:num w:numId="18">
    <w:abstractNumId w:val="26"/>
  </w:num>
  <w:num w:numId="19">
    <w:abstractNumId w:val="6"/>
  </w:num>
  <w:num w:numId="20">
    <w:abstractNumId w:val="29"/>
  </w:num>
  <w:num w:numId="21">
    <w:abstractNumId w:val="7"/>
  </w:num>
  <w:num w:numId="22">
    <w:abstractNumId w:val="4"/>
  </w:num>
  <w:num w:numId="23">
    <w:abstractNumId w:val="17"/>
  </w:num>
  <w:num w:numId="24">
    <w:abstractNumId w:val="1"/>
  </w:num>
  <w:num w:numId="25">
    <w:abstractNumId w:val="10"/>
  </w:num>
  <w:num w:numId="26">
    <w:abstractNumId w:val="2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4"/>
  </w:num>
  <w:num w:numId="30">
    <w:abstractNumId w:val="0"/>
  </w:num>
  <w:num w:numId="31">
    <w:abstractNumId w:val="3"/>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14506"/>
    <w:rsid w:val="00023EF9"/>
    <w:rsid w:val="00026C2F"/>
    <w:rsid w:val="00027945"/>
    <w:rsid w:val="00036812"/>
    <w:rsid w:val="00044F35"/>
    <w:rsid w:val="00044F63"/>
    <w:rsid w:val="00050616"/>
    <w:rsid w:val="00053F1D"/>
    <w:rsid w:val="00061070"/>
    <w:rsid w:val="00065F8D"/>
    <w:rsid w:val="00083993"/>
    <w:rsid w:val="00087632"/>
    <w:rsid w:val="00092B84"/>
    <w:rsid w:val="00092F96"/>
    <w:rsid w:val="0009542A"/>
    <w:rsid w:val="000A4EB7"/>
    <w:rsid w:val="000A53F3"/>
    <w:rsid w:val="000A5CDC"/>
    <w:rsid w:val="000B54D7"/>
    <w:rsid w:val="000D5029"/>
    <w:rsid w:val="000E2036"/>
    <w:rsid w:val="000E76BF"/>
    <w:rsid w:val="000F5E72"/>
    <w:rsid w:val="001156BA"/>
    <w:rsid w:val="0015091D"/>
    <w:rsid w:val="0015182D"/>
    <w:rsid w:val="00161847"/>
    <w:rsid w:val="00170CA7"/>
    <w:rsid w:val="001711C5"/>
    <w:rsid w:val="0019537B"/>
    <w:rsid w:val="001A023F"/>
    <w:rsid w:val="001A3FAC"/>
    <w:rsid w:val="001A6472"/>
    <w:rsid w:val="001A6B2D"/>
    <w:rsid w:val="001C51DB"/>
    <w:rsid w:val="001C5538"/>
    <w:rsid w:val="001D0EDE"/>
    <w:rsid w:val="001D20E2"/>
    <w:rsid w:val="001E38DE"/>
    <w:rsid w:val="001E3961"/>
    <w:rsid w:val="001F530A"/>
    <w:rsid w:val="001F7B31"/>
    <w:rsid w:val="0020601F"/>
    <w:rsid w:val="00212DA5"/>
    <w:rsid w:val="0021347C"/>
    <w:rsid w:val="0022546D"/>
    <w:rsid w:val="002323AC"/>
    <w:rsid w:val="0024143E"/>
    <w:rsid w:val="00245059"/>
    <w:rsid w:val="00254422"/>
    <w:rsid w:val="00261404"/>
    <w:rsid w:val="00275E2A"/>
    <w:rsid w:val="00277BFF"/>
    <w:rsid w:val="0028255B"/>
    <w:rsid w:val="00290199"/>
    <w:rsid w:val="0029040A"/>
    <w:rsid w:val="0029446E"/>
    <w:rsid w:val="00295729"/>
    <w:rsid w:val="00296938"/>
    <w:rsid w:val="002A202F"/>
    <w:rsid w:val="002B19B4"/>
    <w:rsid w:val="002C061F"/>
    <w:rsid w:val="002D1C35"/>
    <w:rsid w:val="002D6134"/>
    <w:rsid w:val="002F1BEC"/>
    <w:rsid w:val="002F4757"/>
    <w:rsid w:val="002F4775"/>
    <w:rsid w:val="00315AF8"/>
    <w:rsid w:val="00322199"/>
    <w:rsid w:val="003223C7"/>
    <w:rsid w:val="00326555"/>
    <w:rsid w:val="003410E0"/>
    <w:rsid w:val="003440B5"/>
    <w:rsid w:val="00350EAD"/>
    <w:rsid w:val="003651DB"/>
    <w:rsid w:val="003715A0"/>
    <w:rsid w:val="0037171F"/>
    <w:rsid w:val="00376FD1"/>
    <w:rsid w:val="00383171"/>
    <w:rsid w:val="0039002C"/>
    <w:rsid w:val="003B44DB"/>
    <w:rsid w:val="003B4BC9"/>
    <w:rsid w:val="003B6298"/>
    <w:rsid w:val="003E2EB1"/>
    <w:rsid w:val="003E3C16"/>
    <w:rsid w:val="00407D96"/>
    <w:rsid w:val="004279AD"/>
    <w:rsid w:val="00432495"/>
    <w:rsid w:val="004403A5"/>
    <w:rsid w:val="0044382A"/>
    <w:rsid w:val="00444DA7"/>
    <w:rsid w:val="00457882"/>
    <w:rsid w:val="00463CC7"/>
    <w:rsid w:val="004758E9"/>
    <w:rsid w:val="004809C4"/>
    <w:rsid w:val="0048433C"/>
    <w:rsid w:val="004847B1"/>
    <w:rsid w:val="0049545B"/>
    <w:rsid w:val="004A3CED"/>
    <w:rsid w:val="004C6403"/>
    <w:rsid w:val="004D3BD0"/>
    <w:rsid w:val="004D45B1"/>
    <w:rsid w:val="004D68A7"/>
    <w:rsid w:val="004E29D1"/>
    <w:rsid w:val="004F2A2B"/>
    <w:rsid w:val="00500566"/>
    <w:rsid w:val="005073A3"/>
    <w:rsid w:val="00515267"/>
    <w:rsid w:val="00523608"/>
    <w:rsid w:val="00525C0A"/>
    <w:rsid w:val="005308F8"/>
    <w:rsid w:val="00535608"/>
    <w:rsid w:val="00543696"/>
    <w:rsid w:val="00556688"/>
    <w:rsid w:val="0056162B"/>
    <w:rsid w:val="00567064"/>
    <w:rsid w:val="0056707B"/>
    <w:rsid w:val="00581A9D"/>
    <w:rsid w:val="00585B4D"/>
    <w:rsid w:val="005A2503"/>
    <w:rsid w:val="005B4F04"/>
    <w:rsid w:val="005B7CB9"/>
    <w:rsid w:val="005D0023"/>
    <w:rsid w:val="005D4907"/>
    <w:rsid w:val="005D74A6"/>
    <w:rsid w:val="005E181F"/>
    <w:rsid w:val="005E21C4"/>
    <w:rsid w:val="005E632B"/>
    <w:rsid w:val="005E6761"/>
    <w:rsid w:val="005F4D59"/>
    <w:rsid w:val="005F64EC"/>
    <w:rsid w:val="0060001C"/>
    <w:rsid w:val="0060033B"/>
    <w:rsid w:val="00600D31"/>
    <w:rsid w:val="00604A5A"/>
    <w:rsid w:val="00605AAE"/>
    <w:rsid w:val="0060786A"/>
    <w:rsid w:val="00615B8F"/>
    <w:rsid w:val="006237FE"/>
    <w:rsid w:val="00627AF7"/>
    <w:rsid w:val="00632540"/>
    <w:rsid w:val="00633F73"/>
    <w:rsid w:val="006355A3"/>
    <w:rsid w:val="00645199"/>
    <w:rsid w:val="00645850"/>
    <w:rsid w:val="0065035E"/>
    <w:rsid w:val="00661ECF"/>
    <w:rsid w:val="00692071"/>
    <w:rsid w:val="00694B28"/>
    <w:rsid w:val="0069599E"/>
    <w:rsid w:val="006B2C09"/>
    <w:rsid w:val="006C5349"/>
    <w:rsid w:val="006C5F2A"/>
    <w:rsid w:val="006C662C"/>
    <w:rsid w:val="006E4ED0"/>
    <w:rsid w:val="006F4A5C"/>
    <w:rsid w:val="00715F5C"/>
    <w:rsid w:val="00723764"/>
    <w:rsid w:val="00725BAF"/>
    <w:rsid w:val="007278C1"/>
    <w:rsid w:val="00733493"/>
    <w:rsid w:val="00737F1D"/>
    <w:rsid w:val="00761F5F"/>
    <w:rsid w:val="0077292C"/>
    <w:rsid w:val="00782816"/>
    <w:rsid w:val="00785A46"/>
    <w:rsid w:val="007861E3"/>
    <w:rsid w:val="007940D6"/>
    <w:rsid w:val="007977D2"/>
    <w:rsid w:val="007B1740"/>
    <w:rsid w:val="007C1D95"/>
    <w:rsid w:val="007C61B5"/>
    <w:rsid w:val="007D3889"/>
    <w:rsid w:val="007D39E4"/>
    <w:rsid w:val="007D43A7"/>
    <w:rsid w:val="007E1695"/>
    <w:rsid w:val="007F204C"/>
    <w:rsid w:val="00804060"/>
    <w:rsid w:val="008166C9"/>
    <w:rsid w:val="00824E43"/>
    <w:rsid w:val="00833D8C"/>
    <w:rsid w:val="00834C9A"/>
    <w:rsid w:val="0084146A"/>
    <w:rsid w:val="0084665A"/>
    <w:rsid w:val="0084708C"/>
    <w:rsid w:val="00850AD5"/>
    <w:rsid w:val="0085239D"/>
    <w:rsid w:val="00852739"/>
    <w:rsid w:val="008629CC"/>
    <w:rsid w:val="00865EBB"/>
    <w:rsid w:val="00886C36"/>
    <w:rsid w:val="008A6AC8"/>
    <w:rsid w:val="008B0D21"/>
    <w:rsid w:val="008C5591"/>
    <w:rsid w:val="008D04A6"/>
    <w:rsid w:val="008D4C1A"/>
    <w:rsid w:val="008E237B"/>
    <w:rsid w:val="008F0867"/>
    <w:rsid w:val="008F172F"/>
    <w:rsid w:val="008F2044"/>
    <w:rsid w:val="008F2BE1"/>
    <w:rsid w:val="008F4DD1"/>
    <w:rsid w:val="009056DB"/>
    <w:rsid w:val="00917348"/>
    <w:rsid w:val="00932105"/>
    <w:rsid w:val="009369AF"/>
    <w:rsid w:val="00947592"/>
    <w:rsid w:val="00950280"/>
    <w:rsid w:val="00953AE7"/>
    <w:rsid w:val="00991A18"/>
    <w:rsid w:val="00994A16"/>
    <w:rsid w:val="009A30D3"/>
    <w:rsid w:val="009C4C98"/>
    <w:rsid w:val="009C5B97"/>
    <w:rsid w:val="009D03A7"/>
    <w:rsid w:val="009E0479"/>
    <w:rsid w:val="009F50EB"/>
    <w:rsid w:val="009F64A9"/>
    <w:rsid w:val="00A0102E"/>
    <w:rsid w:val="00A120A2"/>
    <w:rsid w:val="00A12960"/>
    <w:rsid w:val="00A12C2C"/>
    <w:rsid w:val="00A1570D"/>
    <w:rsid w:val="00A22386"/>
    <w:rsid w:val="00A27E33"/>
    <w:rsid w:val="00A32194"/>
    <w:rsid w:val="00A32276"/>
    <w:rsid w:val="00A44AAA"/>
    <w:rsid w:val="00A44D7D"/>
    <w:rsid w:val="00A45EB7"/>
    <w:rsid w:val="00A56B75"/>
    <w:rsid w:val="00A71C04"/>
    <w:rsid w:val="00AA0017"/>
    <w:rsid w:val="00AA4BC5"/>
    <w:rsid w:val="00AB09B3"/>
    <w:rsid w:val="00AC02D1"/>
    <w:rsid w:val="00AE143D"/>
    <w:rsid w:val="00AE5137"/>
    <w:rsid w:val="00AE51B4"/>
    <w:rsid w:val="00AF0DD8"/>
    <w:rsid w:val="00B06019"/>
    <w:rsid w:val="00B07409"/>
    <w:rsid w:val="00B1006E"/>
    <w:rsid w:val="00B10935"/>
    <w:rsid w:val="00B178FB"/>
    <w:rsid w:val="00B20E6D"/>
    <w:rsid w:val="00B22D26"/>
    <w:rsid w:val="00B319B1"/>
    <w:rsid w:val="00B4105E"/>
    <w:rsid w:val="00B47416"/>
    <w:rsid w:val="00B5015C"/>
    <w:rsid w:val="00B5252A"/>
    <w:rsid w:val="00B55C6E"/>
    <w:rsid w:val="00B61E38"/>
    <w:rsid w:val="00B63DB1"/>
    <w:rsid w:val="00B67138"/>
    <w:rsid w:val="00B6715C"/>
    <w:rsid w:val="00B81CFE"/>
    <w:rsid w:val="00B84A46"/>
    <w:rsid w:val="00B903AE"/>
    <w:rsid w:val="00B9157F"/>
    <w:rsid w:val="00B94AA2"/>
    <w:rsid w:val="00B95225"/>
    <w:rsid w:val="00BA55D3"/>
    <w:rsid w:val="00BA6759"/>
    <w:rsid w:val="00BA7204"/>
    <w:rsid w:val="00BC6826"/>
    <w:rsid w:val="00BD19D9"/>
    <w:rsid w:val="00BE643C"/>
    <w:rsid w:val="00C0295C"/>
    <w:rsid w:val="00C03C06"/>
    <w:rsid w:val="00C121EC"/>
    <w:rsid w:val="00C12C65"/>
    <w:rsid w:val="00C21052"/>
    <w:rsid w:val="00C30017"/>
    <w:rsid w:val="00C445E2"/>
    <w:rsid w:val="00C70F1B"/>
    <w:rsid w:val="00C7129D"/>
    <w:rsid w:val="00C748D1"/>
    <w:rsid w:val="00C91014"/>
    <w:rsid w:val="00CA1CE9"/>
    <w:rsid w:val="00CB1A4E"/>
    <w:rsid w:val="00CB66D2"/>
    <w:rsid w:val="00CC29F6"/>
    <w:rsid w:val="00CC7F43"/>
    <w:rsid w:val="00CD2287"/>
    <w:rsid w:val="00CD5BBB"/>
    <w:rsid w:val="00CE0685"/>
    <w:rsid w:val="00CF58A3"/>
    <w:rsid w:val="00CF6E2F"/>
    <w:rsid w:val="00D279E1"/>
    <w:rsid w:val="00D34450"/>
    <w:rsid w:val="00D37EA5"/>
    <w:rsid w:val="00D46CE5"/>
    <w:rsid w:val="00D53629"/>
    <w:rsid w:val="00D73628"/>
    <w:rsid w:val="00D73918"/>
    <w:rsid w:val="00D773E9"/>
    <w:rsid w:val="00D967D7"/>
    <w:rsid w:val="00D9698E"/>
    <w:rsid w:val="00DA125D"/>
    <w:rsid w:val="00DB19B9"/>
    <w:rsid w:val="00DB2149"/>
    <w:rsid w:val="00DC4BC2"/>
    <w:rsid w:val="00DE057D"/>
    <w:rsid w:val="00DE0EC5"/>
    <w:rsid w:val="00DF33A4"/>
    <w:rsid w:val="00E0020F"/>
    <w:rsid w:val="00E07CB4"/>
    <w:rsid w:val="00E118C7"/>
    <w:rsid w:val="00E1427B"/>
    <w:rsid w:val="00E14E0D"/>
    <w:rsid w:val="00E1617A"/>
    <w:rsid w:val="00E22B8B"/>
    <w:rsid w:val="00E25FF4"/>
    <w:rsid w:val="00E317D1"/>
    <w:rsid w:val="00E40DF0"/>
    <w:rsid w:val="00E4267B"/>
    <w:rsid w:val="00E46BBD"/>
    <w:rsid w:val="00E47DAC"/>
    <w:rsid w:val="00E63C8A"/>
    <w:rsid w:val="00E70BF6"/>
    <w:rsid w:val="00E77289"/>
    <w:rsid w:val="00E775EF"/>
    <w:rsid w:val="00E8368C"/>
    <w:rsid w:val="00E86582"/>
    <w:rsid w:val="00E91183"/>
    <w:rsid w:val="00ED3683"/>
    <w:rsid w:val="00F11C98"/>
    <w:rsid w:val="00F12E47"/>
    <w:rsid w:val="00F13203"/>
    <w:rsid w:val="00F20306"/>
    <w:rsid w:val="00F223B2"/>
    <w:rsid w:val="00F30A54"/>
    <w:rsid w:val="00F320ED"/>
    <w:rsid w:val="00F32E95"/>
    <w:rsid w:val="00F53241"/>
    <w:rsid w:val="00F67790"/>
    <w:rsid w:val="00F70D57"/>
    <w:rsid w:val="00FA24C1"/>
    <w:rsid w:val="00FB1A1B"/>
    <w:rsid w:val="00FB3D60"/>
    <w:rsid w:val="00FB3D7A"/>
    <w:rsid w:val="00FB645B"/>
    <w:rsid w:val="00FC09D6"/>
    <w:rsid w:val="00FC0ABF"/>
    <w:rsid w:val="00FC293F"/>
    <w:rsid w:val="00FC34EC"/>
    <w:rsid w:val="00FC3F69"/>
    <w:rsid w:val="00FC5312"/>
    <w:rsid w:val="00FD3964"/>
    <w:rsid w:val="00FE6286"/>
    <w:rsid w:val="00FF4DB4"/>
    <w:rsid w:val="00FF78E5"/>
    <w:rsid w:val="279983C7"/>
    <w:rsid w:val="3CC9F050"/>
    <w:rsid w:val="74553406"/>
    <w:rsid w:val="7A28364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75956453-1C99-445C-A6F2-475F12802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auto-style1">
    <w:name w:val="auto-style1"/>
    <w:basedOn w:val="Normal"/>
    <w:rsid w:val="00E8368C"/>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8227">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16942061">
      <w:bodyDiv w:val="1"/>
      <w:marLeft w:val="0"/>
      <w:marRight w:val="0"/>
      <w:marTop w:val="0"/>
      <w:marBottom w:val="0"/>
      <w:divBdr>
        <w:top w:val="none" w:sz="0" w:space="0" w:color="auto"/>
        <w:left w:val="none" w:sz="0" w:space="0" w:color="auto"/>
        <w:bottom w:val="none" w:sz="0" w:space="0" w:color="auto"/>
        <w:right w:val="none" w:sz="0" w:space="0" w:color="auto"/>
      </w:divBdr>
    </w:div>
    <w:div w:id="283855979">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78254447">
      <w:bodyDiv w:val="1"/>
      <w:marLeft w:val="0"/>
      <w:marRight w:val="0"/>
      <w:marTop w:val="0"/>
      <w:marBottom w:val="0"/>
      <w:divBdr>
        <w:top w:val="none" w:sz="0" w:space="0" w:color="auto"/>
        <w:left w:val="none" w:sz="0" w:space="0" w:color="auto"/>
        <w:bottom w:val="none" w:sz="0" w:space="0" w:color="auto"/>
        <w:right w:val="none" w:sz="0" w:space="0" w:color="auto"/>
      </w:divBdr>
    </w:div>
    <w:div w:id="784082673">
      <w:bodyDiv w:val="1"/>
      <w:marLeft w:val="0"/>
      <w:marRight w:val="0"/>
      <w:marTop w:val="0"/>
      <w:marBottom w:val="0"/>
      <w:divBdr>
        <w:top w:val="none" w:sz="0" w:space="0" w:color="auto"/>
        <w:left w:val="none" w:sz="0" w:space="0" w:color="auto"/>
        <w:bottom w:val="none" w:sz="0" w:space="0" w:color="auto"/>
        <w:right w:val="none" w:sz="0" w:space="0" w:color="auto"/>
      </w:divBdr>
    </w:div>
    <w:div w:id="892231418">
      <w:bodyDiv w:val="1"/>
      <w:marLeft w:val="0"/>
      <w:marRight w:val="0"/>
      <w:marTop w:val="0"/>
      <w:marBottom w:val="0"/>
      <w:divBdr>
        <w:top w:val="none" w:sz="0" w:space="0" w:color="auto"/>
        <w:left w:val="none" w:sz="0" w:space="0" w:color="auto"/>
        <w:bottom w:val="none" w:sz="0" w:space="0" w:color="auto"/>
        <w:right w:val="none" w:sz="0" w:space="0" w:color="auto"/>
      </w:divBdr>
    </w:div>
    <w:div w:id="1095592452">
      <w:bodyDiv w:val="1"/>
      <w:marLeft w:val="0"/>
      <w:marRight w:val="0"/>
      <w:marTop w:val="0"/>
      <w:marBottom w:val="0"/>
      <w:divBdr>
        <w:top w:val="none" w:sz="0" w:space="0" w:color="auto"/>
        <w:left w:val="none" w:sz="0" w:space="0" w:color="auto"/>
        <w:bottom w:val="none" w:sz="0" w:space="0" w:color="auto"/>
        <w:right w:val="none" w:sz="0" w:space="0" w:color="auto"/>
      </w:divBdr>
    </w:div>
    <w:div w:id="1129975142">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214515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BC9B4-2A53-44A6-9296-43CBC9525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1769</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Bojana Tošić</cp:lastModifiedBy>
  <cp:revision>4</cp:revision>
  <cp:lastPrinted>2018-09-05T12:48:00Z</cp:lastPrinted>
  <dcterms:created xsi:type="dcterms:W3CDTF">2019-04-09T08:13:00Z</dcterms:created>
  <dcterms:modified xsi:type="dcterms:W3CDTF">2019-04-10T08:23:00Z</dcterms:modified>
</cp:coreProperties>
</file>